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AFB2" w14:textId="77777777" w:rsidR="00214C0D" w:rsidRDefault="00214C0D" w:rsidP="00214C0D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214C0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DE341FC" wp14:editId="12675D3B">
            <wp:extent cx="6030595" cy="1041194"/>
            <wp:effectExtent l="0" t="0" r="0" b="6985"/>
            <wp:docPr id="2" name="Picture 2" descr="F:\Ngan hang - Niem yet 2020\header surve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an hang - Niem yet 2020\header survey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1D9F" w14:textId="77777777" w:rsidR="007015B7" w:rsidRPr="005E547E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5E547E">
        <w:rPr>
          <w:rFonts w:ascii="Times New Roman" w:hAnsi="Times New Roman" w:cs="Times New Roman"/>
          <w:b/>
          <w:sz w:val="32"/>
        </w:rPr>
        <w:t xml:space="preserve">PHIẾU </w:t>
      </w:r>
      <w:r w:rsidR="00214C0D">
        <w:rPr>
          <w:rFonts w:ascii="Times New Roman" w:hAnsi="Times New Roman" w:cs="Times New Roman"/>
          <w:b/>
          <w:sz w:val="32"/>
        </w:rPr>
        <w:t>KHẢO SÁT</w:t>
      </w:r>
      <w:r w:rsidR="00531BD8" w:rsidRPr="005E547E">
        <w:rPr>
          <w:rFonts w:ascii="Times New Roman" w:hAnsi="Times New Roman" w:cs="Times New Roman"/>
          <w:b/>
          <w:sz w:val="32"/>
        </w:rPr>
        <w:t xml:space="preserve"> NGÂN HÀNG</w:t>
      </w:r>
    </w:p>
    <w:p w14:paraId="30F1546C" w14:textId="77777777" w:rsidR="00EC4B15" w:rsidRPr="009E7779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i/>
        </w:rPr>
        <w:t>(</w:t>
      </w:r>
      <w:proofErr w:type="spellStart"/>
      <w:r w:rsidRPr="009E7779">
        <w:rPr>
          <w:rFonts w:ascii="Times New Roman" w:hAnsi="Times New Roman" w:cs="Times New Roman"/>
          <w:i/>
        </w:rPr>
        <w:t>Phục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vụ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Bảng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xếp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hạng</w:t>
      </w:r>
      <w:proofErr w:type="spellEnd"/>
      <w:r w:rsidRPr="009E7779">
        <w:rPr>
          <w:rFonts w:ascii="Times New Roman" w:hAnsi="Times New Roman" w:cs="Times New Roman"/>
          <w:i/>
        </w:rPr>
        <w:t xml:space="preserve"> Top 10 </w:t>
      </w:r>
      <w:proofErr w:type="spellStart"/>
      <w:r w:rsidR="00416C41" w:rsidRPr="009E7779">
        <w:rPr>
          <w:rFonts w:ascii="Times New Roman" w:hAnsi="Times New Roman" w:cs="Times New Roman"/>
          <w:i/>
        </w:rPr>
        <w:t>Ngân</w:t>
      </w:r>
      <w:proofErr w:type="spellEnd"/>
      <w:r w:rsidR="00416C41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i/>
        </w:rPr>
        <w:t>hàng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thương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mại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Việt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Nam </w:t>
      </w:r>
      <w:proofErr w:type="spellStart"/>
      <w:r w:rsidR="00DF0D36" w:rsidRPr="009E7779">
        <w:rPr>
          <w:rFonts w:ascii="Times New Roman" w:hAnsi="Times New Roman" w:cs="Times New Roman"/>
          <w:i/>
        </w:rPr>
        <w:t>uy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tín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năm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r w:rsidR="00F44CD8" w:rsidRPr="009E7779">
        <w:rPr>
          <w:rFonts w:ascii="Times New Roman" w:hAnsi="Times New Roman" w:cs="Times New Roman"/>
          <w:i/>
        </w:rPr>
        <w:t>20</w:t>
      </w:r>
      <w:r w:rsidR="00F44CD8">
        <w:rPr>
          <w:rFonts w:ascii="Times New Roman" w:hAnsi="Times New Roman" w:cs="Times New Roman"/>
          <w:i/>
        </w:rPr>
        <w:t>2</w:t>
      </w:r>
      <w:r w:rsidR="000D64FB">
        <w:rPr>
          <w:rFonts w:ascii="Times New Roman" w:hAnsi="Times New Roman" w:cs="Times New Roman"/>
          <w:i/>
        </w:rPr>
        <w:t>1</w:t>
      </w:r>
      <w:r w:rsidRPr="009E7779">
        <w:rPr>
          <w:rFonts w:ascii="Times New Roman" w:hAnsi="Times New Roman" w:cs="Times New Roman"/>
          <w:i/>
        </w:rPr>
        <w:t>)</w:t>
      </w:r>
    </w:p>
    <w:p w14:paraId="35409025" w14:textId="77777777" w:rsidR="00BF6D81" w:rsidRPr="009E7779" w:rsidRDefault="00BF6D81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</w:p>
    <w:p w14:paraId="08E6BE47" w14:textId="77777777" w:rsidR="00961FEB" w:rsidRPr="009E7779" w:rsidRDefault="00961FEB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 w:rsidRPr="009E7779">
        <w:rPr>
          <w:rFonts w:ascii="Times New Roman" w:hAnsi="Times New Roman" w:cs="Times New Roman"/>
        </w:rPr>
        <w:t xml:space="preserve">Vietnam Report cam </w:t>
      </w:r>
      <w:proofErr w:type="spellStart"/>
      <w:r w:rsidRPr="009E7779">
        <w:rPr>
          <w:rFonts w:ascii="Times New Roman" w:hAnsi="Times New Roman" w:cs="Times New Roman"/>
        </w:rPr>
        <w:t>kết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phiếu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điều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tra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chỉ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phục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vụ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mục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đích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nghiên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cứu</w:t>
      </w:r>
      <w:proofErr w:type="spellEnd"/>
      <w:r w:rsidRPr="009E7779">
        <w:rPr>
          <w:rFonts w:ascii="Times New Roman" w:hAnsi="Times New Roman" w:cs="Times New Roman"/>
        </w:rPr>
        <w:t xml:space="preserve">, </w:t>
      </w:r>
      <w:proofErr w:type="spellStart"/>
      <w:r w:rsidRPr="009E7779">
        <w:rPr>
          <w:rFonts w:ascii="Times New Roman" w:hAnsi="Times New Roman" w:cs="Times New Roman"/>
        </w:rPr>
        <w:t>không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công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bố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những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thông</w:t>
      </w:r>
      <w:proofErr w:type="spellEnd"/>
      <w:r w:rsidRPr="009E7779">
        <w:rPr>
          <w:rFonts w:ascii="Times New Roman" w:hAnsi="Times New Roman" w:cs="Times New Roman"/>
        </w:rPr>
        <w:t xml:space="preserve"> tin </w:t>
      </w:r>
      <w:proofErr w:type="spellStart"/>
      <w:r w:rsidR="00A56AE6">
        <w:rPr>
          <w:rFonts w:ascii="Times New Roman" w:hAnsi="Times New Roman" w:cs="Times New Roman"/>
        </w:rPr>
        <w:t>Quý</w:t>
      </w:r>
      <w:proofErr w:type="spellEnd"/>
      <w:r w:rsidR="00A56AE6">
        <w:rPr>
          <w:rFonts w:ascii="Times New Roman" w:hAnsi="Times New Roman" w:cs="Times New Roman"/>
        </w:rPr>
        <w:t xml:space="preserve"> </w:t>
      </w:r>
      <w:proofErr w:type="spellStart"/>
      <w:r w:rsidR="00A56AE6">
        <w:rPr>
          <w:rFonts w:ascii="Times New Roman" w:hAnsi="Times New Roman" w:cs="Times New Roman"/>
        </w:rPr>
        <w:t>Ngân</w:t>
      </w:r>
      <w:proofErr w:type="spellEnd"/>
      <w:r w:rsidR="00A56AE6">
        <w:rPr>
          <w:rFonts w:ascii="Times New Roman" w:hAnsi="Times New Roman" w:cs="Times New Roman"/>
        </w:rPr>
        <w:t xml:space="preserve"> </w:t>
      </w:r>
      <w:proofErr w:type="spellStart"/>
      <w:r w:rsidR="00A56AE6">
        <w:rPr>
          <w:rFonts w:ascii="Times New Roman" w:hAnsi="Times New Roman" w:cs="Times New Roman"/>
        </w:rPr>
        <w:t>hàng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cung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cấp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theo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đúng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quy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chế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bảo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mật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thông</w:t>
      </w:r>
      <w:proofErr w:type="spellEnd"/>
      <w:r w:rsidRPr="009E7779">
        <w:rPr>
          <w:rFonts w:ascii="Times New Roman" w:hAnsi="Times New Roman" w:cs="Times New Roman"/>
        </w:rPr>
        <w:t xml:space="preserve"> tin. </w:t>
      </w:r>
    </w:p>
    <w:p w14:paraId="171E4D50" w14:textId="77777777" w:rsidR="00961FEB" w:rsidRPr="009E7779" w:rsidRDefault="00961FEB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9E7779">
        <w:rPr>
          <w:rFonts w:ascii="Times New Roman" w:hAnsi="Times New Roman" w:cs="Times New Roman"/>
        </w:rPr>
        <w:t>Kính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đề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nghị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Quý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Doanh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nghiệp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điền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đầy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đủ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thông</w:t>
      </w:r>
      <w:proofErr w:type="spellEnd"/>
      <w:r w:rsidRPr="009E7779">
        <w:rPr>
          <w:rFonts w:ascii="Times New Roman" w:hAnsi="Times New Roman" w:cs="Times New Roman"/>
        </w:rPr>
        <w:t xml:space="preserve"> tin </w:t>
      </w:r>
      <w:proofErr w:type="spellStart"/>
      <w:r w:rsidRPr="009E7779">
        <w:rPr>
          <w:rFonts w:ascii="Times New Roman" w:hAnsi="Times New Roman" w:cs="Times New Roman"/>
        </w:rPr>
        <w:t>và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gửi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về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cho</w:t>
      </w:r>
      <w:proofErr w:type="spellEnd"/>
      <w:r w:rsidRPr="009E7779">
        <w:rPr>
          <w:rFonts w:ascii="Times New Roman" w:hAnsi="Times New Roman" w:cs="Times New Roman"/>
        </w:rPr>
        <w:t xml:space="preserve"> Vietnam Report </w:t>
      </w:r>
      <w:proofErr w:type="spellStart"/>
      <w:r w:rsidRPr="009E7779">
        <w:rPr>
          <w:rFonts w:ascii="Times New Roman" w:hAnsi="Times New Roman" w:cs="Times New Roman"/>
          <w:b/>
          <w:u w:val="single"/>
        </w:rPr>
        <w:t>trước</w:t>
      </w:r>
      <w:proofErr w:type="spellEnd"/>
      <w:r w:rsidRPr="009E7779">
        <w:rPr>
          <w:rFonts w:ascii="Times New Roman" w:hAnsi="Times New Roman" w:cs="Times New Roman"/>
          <w:b/>
          <w:u w:val="single"/>
        </w:rPr>
        <w:t xml:space="preserve"> 17h </w:t>
      </w:r>
      <w:proofErr w:type="spellStart"/>
      <w:r w:rsidRPr="009E7779">
        <w:rPr>
          <w:rFonts w:ascii="Times New Roman" w:hAnsi="Times New Roman" w:cs="Times New Roman"/>
          <w:b/>
          <w:u w:val="single"/>
        </w:rPr>
        <w:t>ngày</w:t>
      </w:r>
      <w:proofErr w:type="spellEnd"/>
      <w:r w:rsidRPr="009E7779">
        <w:rPr>
          <w:rFonts w:ascii="Times New Roman" w:hAnsi="Times New Roman" w:cs="Times New Roman"/>
          <w:b/>
          <w:u w:val="single"/>
        </w:rPr>
        <w:t xml:space="preserve"> </w:t>
      </w:r>
      <w:r w:rsidR="00012DE9">
        <w:rPr>
          <w:rFonts w:ascii="Times New Roman" w:hAnsi="Times New Roman" w:cs="Times New Roman"/>
          <w:b/>
          <w:u w:val="single"/>
        </w:rPr>
        <w:t>20</w:t>
      </w:r>
      <w:r w:rsidR="00E624FD">
        <w:rPr>
          <w:rFonts w:ascii="Times New Roman" w:hAnsi="Times New Roman" w:cs="Times New Roman"/>
          <w:b/>
          <w:u w:val="single"/>
        </w:rPr>
        <w:t>/6/</w:t>
      </w:r>
      <w:r w:rsidR="00F44CD8">
        <w:rPr>
          <w:rFonts w:ascii="Times New Roman" w:hAnsi="Times New Roman" w:cs="Times New Roman"/>
          <w:b/>
          <w:u w:val="single"/>
        </w:rPr>
        <w:t>202</w:t>
      </w:r>
      <w:r w:rsidR="000D64FB">
        <w:rPr>
          <w:rFonts w:ascii="Times New Roman" w:hAnsi="Times New Roman" w:cs="Times New Roman"/>
          <w:b/>
          <w:u w:val="single"/>
        </w:rPr>
        <w:t>1</w:t>
      </w:r>
      <w:r w:rsidRPr="009E7779">
        <w:rPr>
          <w:rFonts w:ascii="Times New Roman" w:hAnsi="Times New Roman" w:cs="Times New Roman"/>
          <w:b/>
          <w:u w:val="single"/>
        </w:rPr>
        <w:t>.</w:t>
      </w:r>
    </w:p>
    <w:p w14:paraId="0088AD4A" w14:textId="77777777" w:rsidR="00961FEB" w:rsidRDefault="00961FEB" w:rsidP="009E7779">
      <w:pPr>
        <w:spacing w:before="120" w:after="120" w:line="288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9E7779">
        <w:rPr>
          <w:rFonts w:ascii="Times New Roman" w:hAnsi="Times New Roman" w:cs="Times New Roman"/>
        </w:rPr>
        <w:t>Trân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trọng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cảm</w:t>
      </w:r>
      <w:proofErr w:type="spellEnd"/>
      <w:r w:rsidRPr="009E7779">
        <w:rPr>
          <w:rFonts w:ascii="Times New Roman" w:hAnsi="Times New Roman" w:cs="Times New Roman"/>
        </w:rPr>
        <w:t xml:space="preserve"> </w:t>
      </w:r>
      <w:proofErr w:type="spellStart"/>
      <w:r w:rsidRPr="009E7779">
        <w:rPr>
          <w:rFonts w:ascii="Times New Roman" w:hAnsi="Times New Roman" w:cs="Times New Roman"/>
        </w:rPr>
        <w:t>ơn</w:t>
      </w:r>
      <w:proofErr w:type="spellEnd"/>
      <w:r w:rsidRPr="009E7779">
        <w:rPr>
          <w:rFonts w:ascii="Times New Roman" w:hAnsi="Times New Roman" w:cs="Times New Roman"/>
        </w:rPr>
        <w:t>!</w:t>
      </w:r>
    </w:p>
    <w:p w14:paraId="166C9E57" w14:textId="77777777" w:rsidR="00737CA6" w:rsidRPr="00CB40ED" w:rsidRDefault="00737CA6" w:rsidP="00737CA6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14:paraId="60033AC2" w14:textId="77777777" w:rsidR="00737CA6" w:rsidRPr="00411FE2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411FE2">
        <w:rPr>
          <w:rFonts w:ascii="Times New Roman" w:hAnsi="Times New Roman"/>
        </w:rPr>
        <w:t>Họ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và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tên</w:t>
      </w:r>
      <w:proofErr w:type="spellEnd"/>
      <w:r w:rsidRPr="00411FE2">
        <w:rPr>
          <w:rFonts w:ascii="Times New Roman" w:hAnsi="Times New Roman"/>
        </w:rPr>
        <w:t>:</w:t>
      </w:r>
      <w:r w:rsidR="00214C0D"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14:paraId="76F210EF" w14:textId="77777777"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3F808AEC" w14:textId="77777777"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14:paraId="415E615E" w14:textId="77777777" w:rsidR="00DB3D72" w:rsidRPr="009E7779" w:rsidRDefault="00737CA6" w:rsidP="00737CA6">
      <w:pPr>
        <w:spacing w:before="120" w:after="120" w:line="360" w:lineRule="auto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GridTable21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46"/>
      </w:tblGrid>
      <w:tr w:rsidR="00F97D70" w:rsidRPr="009E7779" w14:paraId="51526CEC" w14:textId="77777777" w:rsidTr="00392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5CCA209F" w14:textId="77777777" w:rsidR="00F97D70" w:rsidRPr="009E7779" w:rsidRDefault="00F97D70" w:rsidP="00262FA6">
            <w:pPr>
              <w:spacing w:before="240"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 xml:space="preserve">PHẦN I: THÔNG TIN CƠ BẢN VỀ </w:t>
            </w:r>
            <w:r w:rsidR="00F020B6" w:rsidRPr="009E7779">
              <w:rPr>
                <w:rFonts w:ascii="Times New Roman" w:hAnsi="Times New Roman" w:cs="Times New Roman"/>
              </w:rPr>
              <w:t>NGÂN HÀNG</w:t>
            </w:r>
          </w:p>
        </w:tc>
      </w:tr>
    </w:tbl>
    <w:p w14:paraId="6229688F" w14:textId="77777777" w:rsidR="00AB5D72" w:rsidRDefault="00AB5D72" w:rsidP="00AB5D7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699D1315" w14:textId="77777777" w:rsidR="00FD14B3" w:rsidRPr="009E7779" w:rsidRDefault="00FD14B3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Tên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>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9F2045D" w14:textId="77777777" w:rsidR="00DF0D36" w:rsidRPr="009E7779" w:rsidRDefault="00DF0D36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Mã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số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thuế</w:t>
      </w:r>
      <w:proofErr w:type="spellEnd"/>
      <w:r w:rsidRPr="009E7779">
        <w:rPr>
          <w:rFonts w:ascii="Times New Roman" w:hAnsi="Times New Roman" w:cs="Times New Roman"/>
          <w:b/>
        </w:rPr>
        <w:t>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649E47AA" w14:textId="77777777" w:rsidR="00852892" w:rsidRPr="009E7779" w:rsidRDefault="00852892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Loại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hình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hoạt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động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của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b/>
        </w:rPr>
        <w:t>Ngân</w:t>
      </w:r>
      <w:proofErr w:type="spellEnd"/>
      <w:r w:rsidR="00416C41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b/>
        </w:rPr>
        <w:t>hàng</w:t>
      </w:r>
      <w:proofErr w:type="spellEnd"/>
      <w:r w:rsidR="00D35ABF" w:rsidRPr="009E7779">
        <w:rPr>
          <w:rFonts w:ascii="Times New Roman" w:hAnsi="Times New Roman" w:cs="Times New Roman"/>
          <w:b/>
        </w:rPr>
        <w:t>:</w:t>
      </w:r>
    </w:p>
    <w:p w14:paraId="27302378" w14:textId="77777777" w:rsidR="00EE604E" w:rsidRPr="009E7779" w:rsidRDefault="00F71E56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3E82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Nhà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nước</w:t>
      </w:r>
      <w:proofErr w:type="spellEnd"/>
      <w:r w:rsidR="00EE604E" w:rsidRPr="009E7779">
        <w:rPr>
          <w:rFonts w:ascii="Times New Roman" w:hAnsi="Times New Roman" w:cs="Times New Roman"/>
        </w:rPr>
        <w:tab/>
      </w:r>
      <w:r w:rsidR="00EE604E" w:rsidRPr="009E7779">
        <w:rPr>
          <w:rFonts w:ascii="Times New Roman" w:hAnsi="Times New Roman" w:cs="Times New Roman"/>
        </w:rPr>
        <w:tab/>
      </w:r>
    </w:p>
    <w:p w14:paraId="7CCD7CD8" w14:textId="77777777" w:rsidR="00EE604E" w:rsidRPr="009E7779" w:rsidRDefault="00F71E56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Tư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nhân</w:t>
      </w:r>
      <w:proofErr w:type="spellEnd"/>
      <w:r w:rsidR="00EE604E" w:rsidRPr="009E7779">
        <w:rPr>
          <w:rFonts w:ascii="Times New Roman" w:hAnsi="Times New Roman" w:cs="Times New Roman"/>
        </w:rPr>
        <w:tab/>
      </w:r>
    </w:p>
    <w:p w14:paraId="723B6AE5" w14:textId="77777777" w:rsidR="00EE604E" w:rsidRPr="009E7779" w:rsidRDefault="00F71E56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Có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vốn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đầu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tư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nước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ngoài</w:t>
      </w:r>
      <w:proofErr w:type="spellEnd"/>
      <w:r w:rsidR="00EE604E" w:rsidRPr="009E7779">
        <w:rPr>
          <w:rFonts w:ascii="Times New Roman" w:hAnsi="Times New Roman" w:cs="Times New Roman"/>
        </w:rPr>
        <w:t xml:space="preserve"> (</w:t>
      </w:r>
      <w:proofErr w:type="spellStart"/>
      <w:r w:rsidR="00EE604E" w:rsidRPr="009E7779">
        <w:rPr>
          <w:rFonts w:ascii="Times New Roman" w:hAnsi="Times New Roman" w:cs="Times New Roman"/>
        </w:rPr>
        <w:t>trên</w:t>
      </w:r>
      <w:proofErr w:type="spellEnd"/>
      <w:r w:rsidR="00EE604E" w:rsidRPr="009E7779">
        <w:rPr>
          <w:rFonts w:ascii="Times New Roman" w:hAnsi="Times New Roman" w:cs="Times New Roman"/>
        </w:rPr>
        <w:t xml:space="preserve"> 50%)</w:t>
      </w:r>
      <w:r w:rsidR="00EE604E" w:rsidRPr="009E7779">
        <w:rPr>
          <w:rFonts w:ascii="Times New Roman" w:hAnsi="Times New Roman" w:cs="Times New Roman"/>
        </w:rPr>
        <w:tab/>
      </w:r>
    </w:p>
    <w:p w14:paraId="6C80B9EA" w14:textId="77777777" w:rsidR="00BC42DD" w:rsidRPr="009E7779" w:rsidRDefault="00BC42DD" w:rsidP="005E547E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Thông</w:t>
      </w:r>
      <w:proofErr w:type="spellEnd"/>
      <w:r w:rsidRPr="009E7779">
        <w:rPr>
          <w:rFonts w:ascii="Times New Roman" w:hAnsi="Times New Roman" w:cs="Times New Roman"/>
          <w:b/>
        </w:rPr>
        <w:t xml:space="preserve"> tin </w:t>
      </w:r>
      <w:proofErr w:type="spellStart"/>
      <w:r w:rsidRPr="009E7779">
        <w:rPr>
          <w:rFonts w:ascii="Times New Roman" w:hAnsi="Times New Roman" w:cs="Times New Roman"/>
          <w:b/>
        </w:rPr>
        <w:t>tài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chính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của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1"/>
        <w:gridCol w:w="2131"/>
        <w:gridCol w:w="2268"/>
      </w:tblGrid>
      <w:tr w:rsidR="00BC42DD" w:rsidRPr="009E7779" w14:paraId="45A337CA" w14:textId="77777777" w:rsidTr="006C3101">
        <w:trPr>
          <w:trHeight w:hRule="exact" w:val="397"/>
        </w:trPr>
        <w:tc>
          <w:tcPr>
            <w:tcW w:w="4531" w:type="dxa"/>
          </w:tcPr>
          <w:p w14:paraId="21694769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7779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9E77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2131" w:type="dxa"/>
          </w:tcPr>
          <w:p w14:paraId="5EE5554B" w14:textId="77777777" w:rsidR="00BC42DD" w:rsidRPr="009E7779" w:rsidRDefault="00BC42DD" w:rsidP="000D6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779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9E7779">
              <w:rPr>
                <w:rFonts w:ascii="Times New Roman" w:hAnsi="Times New Roman" w:cs="Times New Roman"/>
                <w:b/>
              </w:rPr>
              <w:t xml:space="preserve"> </w:t>
            </w:r>
            <w:r w:rsidR="00F44CD8" w:rsidRPr="009E7779">
              <w:rPr>
                <w:rFonts w:ascii="Times New Roman" w:hAnsi="Times New Roman" w:cs="Times New Roman"/>
                <w:b/>
              </w:rPr>
              <w:t>20</w:t>
            </w:r>
            <w:r w:rsidR="000D64F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</w:tcPr>
          <w:p w14:paraId="1F060965" w14:textId="19F8B0A2" w:rsidR="00BC42DD" w:rsidRPr="009E7779" w:rsidRDefault="00F20F36" w:rsidP="000D6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="00F44CD8">
              <w:rPr>
                <w:rFonts w:ascii="Times New Roman" w:hAnsi="Times New Roman" w:cs="Times New Roman"/>
                <w:b/>
              </w:rPr>
              <w:t xml:space="preserve"> 202</w:t>
            </w:r>
            <w:r w:rsidR="000D64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42DD" w:rsidRPr="009E7779" w14:paraId="014D28C4" w14:textId="77777777" w:rsidTr="006C3101">
        <w:trPr>
          <w:trHeight w:hRule="exact" w:val="397"/>
        </w:trPr>
        <w:tc>
          <w:tcPr>
            <w:tcW w:w="4531" w:type="dxa"/>
          </w:tcPr>
          <w:p w14:paraId="21A020E5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Tổng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tài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sản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171AA2DF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E708E5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5F229596" w14:textId="77777777" w:rsidTr="006C3101">
        <w:trPr>
          <w:trHeight w:hRule="exact" w:val="397"/>
        </w:trPr>
        <w:tc>
          <w:tcPr>
            <w:tcW w:w="4531" w:type="dxa"/>
          </w:tcPr>
          <w:p w14:paraId="08218627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Vốn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chủ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sở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hữu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09243A53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DE2AF3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95170C9" w14:textId="77777777" w:rsidTr="006C3101">
        <w:trPr>
          <w:trHeight w:hRule="exact" w:val="397"/>
        </w:trPr>
        <w:tc>
          <w:tcPr>
            <w:tcW w:w="4531" w:type="dxa"/>
          </w:tcPr>
          <w:p w14:paraId="4CD193D4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Tổng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Doanh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1F20FAEB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46C71D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7C2D3F3" w14:textId="77777777" w:rsidTr="006C3101">
        <w:trPr>
          <w:trHeight w:hRule="exact" w:val="397"/>
        </w:trPr>
        <w:tc>
          <w:tcPr>
            <w:tcW w:w="4531" w:type="dxa"/>
          </w:tcPr>
          <w:p w14:paraId="7460B345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Lợi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nhuận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trước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thuế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3CCA5F9E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C30C7C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DE312AB" w14:textId="77777777" w:rsidTr="006C3101">
        <w:trPr>
          <w:trHeight w:hRule="exact" w:val="397"/>
        </w:trPr>
        <w:tc>
          <w:tcPr>
            <w:tcW w:w="4531" w:type="dxa"/>
          </w:tcPr>
          <w:p w14:paraId="384A087D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Lợi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nhuận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sau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thuế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0B347CE1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A77291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02D5EC9E" w14:textId="77777777" w:rsidTr="006C3101">
        <w:trPr>
          <w:trHeight w:hRule="exact" w:val="397"/>
        </w:trPr>
        <w:tc>
          <w:tcPr>
            <w:tcW w:w="4531" w:type="dxa"/>
          </w:tcPr>
          <w:p w14:paraId="3B501CD6" w14:textId="77777777" w:rsidR="00BC42DD" w:rsidRPr="009E7779" w:rsidRDefault="009923FC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  <w:r w:rsidR="00C078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0780A">
              <w:rPr>
                <w:rFonts w:ascii="Times New Roman" w:hAnsi="Times New Roman" w:cs="Times New Roman"/>
              </w:rPr>
              <w:t>Biên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80A">
              <w:rPr>
                <w:rFonts w:ascii="Times New Roman" w:hAnsi="Times New Roman" w:cs="Times New Roman"/>
              </w:rPr>
              <w:t>lãi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80A">
              <w:rPr>
                <w:rFonts w:ascii="Times New Roman" w:hAnsi="Times New Roman" w:cs="Times New Roman"/>
              </w:rPr>
              <w:t>ròng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131" w:type="dxa"/>
          </w:tcPr>
          <w:p w14:paraId="0B6F1B2E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727A98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80A" w:rsidRPr="009E7779" w14:paraId="0B358060" w14:textId="77777777" w:rsidTr="006C3101">
        <w:trPr>
          <w:trHeight w:hRule="exact" w:val="397"/>
        </w:trPr>
        <w:tc>
          <w:tcPr>
            <w:tcW w:w="4531" w:type="dxa"/>
          </w:tcPr>
          <w:p w14:paraId="63E3233E" w14:textId="77777777" w:rsidR="00C0780A" w:rsidRDefault="00C0780A" w:rsidP="00C0780A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="Arial" w:hAnsi="Arial" w:cs="Arial"/>
                <w:color w:val="2D2D2D"/>
              </w:rPr>
            </w:pPr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LLR (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Tỷ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lệ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dự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phòng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tổn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thất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vay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%)</w:t>
            </w:r>
          </w:p>
          <w:p w14:paraId="1BCBE40F" w14:textId="77777777" w:rsidR="00C0780A" w:rsidRDefault="00C0780A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7F8D875" w14:textId="77777777" w:rsidR="00C0780A" w:rsidRPr="009E7779" w:rsidRDefault="00C0780A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94E582" w14:textId="77777777" w:rsidR="00C0780A" w:rsidRPr="009E7779" w:rsidRDefault="00C0780A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D3E" w:rsidRPr="009E7779" w14:paraId="3AD7A989" w14:textId="77777777" w:rsidTr="006C3101">
        <w:trPr>
          <w:trHeight w:hRule="exact" w:val="397"/>
        </w:trPr>
        <w:tc>
          <w:tcPr>
            <w:tcW w:w="4531" w:type="dxa"/>
          </w:tcPr>
          <w:p w14:paraId="1E8A95AE" w14:textId="77777777" w:rsidR="00D16D3E" w:rsidRPr="009E7779" w:rsidRDefault="00D16D3E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Tỷ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lệ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nợ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xấu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131" w:type="dxa"/>
          </w:tcPr>
          <w:p w14:paraId="459CED88" w14:textId="77777777"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515286" w14:textId="77777777"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dTable21"/>
        <w:tblpPr w:leftFromText="180" w:rightFromText="180" w:vertAnchor="text" w:horzAnchor="margin" w:tblpXSpec="center" w:tblpY="476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DB3D72" w:rsidRPr="009E7779" w14:paraId="69A6E42A" w14:textId="77777777" w:rsidTr="006C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7E8FB1DA" w14:textId="77777777" w:rsidR="00DB3D72" w:rsidRPr="009E7779" w:rsidRDefault="00DB3D72" w:rsidP="000D64FB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lastRenderedPageBreak/>
              <w:t xml:space="preserve">PHẦN II: </w:t>
            </w:r>
            <w:r w:rsidR="004021C7">
              <w:rPr>
                <w:rFonts w:ascii="Times New Roman" w:hAnsi="Times New Roman" w:cs="Times New Roman"/>
              </w:rPr>
              <w:t xml:space="preserve">THỰC TRẠNG, </w:t>
            </w:r>
            <w:r w:rsidRPr="009E7779">
              <w:rPr>
                <w:rFonts w:ascii="Times New Roman" w:hAnsi="Times New Roman" w:cs="Times New Roman"/>
              </w:rPr>
              <w:t>TRIỂN VỌ</w:t>
            </w:r>
            <w:r w:rsidR="004021C7">
              <w:rPr>
                <w:rFonts w:ascii="Times New Roman" w:hAnsi="Times New Roman" w:cs="Times New Roman"/>
              </w:rPr>
              <w:t xml:space="preserve">NG VÀ CHIẾN LƯỢC CỦA </w:t>
            </w:r>
            <w:r w:rsidR="005E3829">
              <w:rPr>
                <w:rFonts w:ascii="Times New Roman" w:hAnsi="Times New Roman" w:cs="Times New Roman"/>
              </w:rPr>
              <w:t>NGÂN HÀNG</w:t>
            </w:r>
            <w:r w:rsidR="004021C7">
              <w:rPr>
                <w:rFonts w:ascii="Times New Roman" w:hAnsi="Times New Roman" w:cs="Times New Roman"/>
              </w:rPr>
              <w:t xml:space="preserve"> TRONG BỐI CẢNH “</w:t>
            </w:r>
            <w:r w:rsidR="000D64FB">
              <w:rPr>
                <w:rFonts w:ascii="Times New Roman" w:hAnsi="Times New Roman" w:cs="Times New Roman"/>
              </w:rPr>
              <w:t>HẬU COVID-19</w:t>
            </w:r>
            <w:r w:rsidR="004021C7">
              <w:rPr>
                <w:rFonts w:ascii="Times New Roman" w:hAnsi="Times New Roman" w:cs="Times New Roman"/>
              </w:rPr>
              <w:t>”</w:t>
            </w:r>
          </w:p>
        </w:tc>
      </w:tr>
    </w:tbl>
    <w:p w14:paraId="3D03E64C" w14:textId="77777777" w:rsidR="00B95B36" w:rsidRPr="00B95B36" w:rsidRDefault="00B95B36" w:rsidP="00B95B36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</w:p>
    <w:p w14:paraId="132A145B" w14:textId="32C7FB63" w:rsidR="009F5D37" w:rsidRPr="00B95B36" w:rsidRDefault="00FF616A" w:rsidP="00B95B36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95B36">
        <w:rPr>
          <w:rFonts w:ascii="Times New Roman" w:hAnsi="Times New Roman" w:cs="Times New Roman"/>
          <w:b/>
        </w:rPr>
        <w:t xml:space="preserve">Theo </w:t>
      </w:r>
      <w:proofErr w:type="spellStart"/>
      <w:r w:rsidRPr="00B95B36">
        <w:rPr>
          <w:rFonts w:ascii="Times New Roman" w:hAnsi="Times New Roman" w:cs="Times New Roman"/>
          <w:b/>
        </w:rPr>
        <w:t>Quý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Ngân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Pr="00B95B36">
        <w:rPr>
          <w:rFonts w:ascii="Times New Roman" w:hAnsi="Times New Roman" w:cs="Times New Roman"/>
          <w:b/>
        </w:rPr>
        <w:t>đâu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là</w:t>
      </w:r>
      <w:proofErr w:type="spellEnd"/>
      <w:r w:rsidRPr="00B95B36">
        <w:rPr>
          <w:rFonts w:ascii="Times New Roman" w:hAnsi="Times New Roman" w:cs="Times New Roman"/>
          <w:b/>
        </w:rPr>
        <w:t xml:space="preserve"> Top 3 </w:t>
      </w:r>
      <w:proofErr w:type="spellStart"/>
      <w:r w:rsidRPr="00B95B36">
        <w:rPr>
          <w:rFonts w:ascii="Times New Roman" w:hAnsi="Times New Roman" w:cs="Times New Roman"/>
          <w:b/>
        </w:rPr>
        <w:t>l</w:t>
      </w:r>
      <w:r w:rsidR="009F5D37" w:rsidRPr="00B95B36">
        <w:rPr>
          <w:rFonts w:ascii="Times New Roman" w:hAnsi="Times New Roman" w:cs="Times New Roman"/>
          <w:b/>
        </w:rPr>
        <w:t>ợi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thế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cạnh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tranh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hiện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có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của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Quý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ngân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hàng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là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F5D37" w:rsidRPr="00B95B36">
        <w:rPr>
          <w:rFonts w:ascii="Times New Roman" w:hAnsi="Times New Roman" w:cs="Times New Roman"/>
          <w:b/>
        </w:rPr>
        <w:t>gì</w:t>
      </w:r>
      <w:proofErr w:type="spellEnd"/>
      <w:r w:rsidR="009F5D37" w:rsidRPr="00B95B36">
        <w:rPr>
          <w:rFonts w:ascii="Times New Roman" w:hAnsi="Times New Roman" w:cs="Times New Roman"/>
          <w:b/>
        </w:rPr>
        <w:t xml:space="preserve">? </w:t>
      </w:r>
    </w:p>
    <w:p w14:paraId="505B98BC" w14:textId="77777777" w:rsidR="009F5D37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47685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Phí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dịch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vụ</w:t>
      </w:r>
      <w:proofErr w:type="spellEnd"/>
      <w:r w:rsidR="009F5D37">
        <w:rPr>
          <w:rFonts w:ascii="Times New Roman" w:hAnsi="Times New Roman" w:cs="Times New Roman"/>
        </w:rPr>
        <w:t xml:space="preserve"> phi </w:t>
      </w:r>
      <w:proofErr w:type="spellStart"/>
      <w:r w:rsidR="009F5D37">
        <w:rPr>
          <w:rFonts w:ascii="Times New Roman" w:hAnsi="Times New Roman" w:cs="Times New Roman"/>
        </w:rPr>
        <w:t>ngân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hàng</w:t>
      </w:r>
      <w:proofErr w:type="spellEnd"/>
    </w:p>
    <w:p w14:paraId="64FF4E8B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77030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Lãi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suất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ngân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hàng</w:t>
      </w:r>
      <w:proofErr w:type="spellEnd"/>
    </w:p>
    <w:p w14:paraId="31751A11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71090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Có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nhiều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sản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phẩm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mới</w:t>
      </w:r>
      <w:proofErr w:type="spellEnd"/>
    </w:p>
    <w:p w14:paraId="7475C368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48845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Chất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lượng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tài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sản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của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ngân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hàng</w:t>
      </w:r>
      <w:proofErr w:type="spellEnd"/>
    </w:p>
    <w:p w14:paraId="64D666B0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8838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Chất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lượng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Đội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ngũ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nhân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sự</w:t>
      </w:r>
      <w:proofErr w:type="spellEnd"/>
    </w:p>
    <w:p w14:paraId="102E5C29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68273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Cạnh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tranh</w:t>
      </w:r>
      <w:proofErr w:type="spellEnd"/>
      <w:r w:rsidR="009F5D37" w:rsidRPr="002C729E">
        <w:rPr>
          <w:rFonts w:ascii="Times New Roman" w:hAnsi="Times New Roman" w:cs="Times New Roman"/>
        </w:rPr>
        <w:t xml:space="preserve"> ở </w:t>
      </w:r>
      <w:proofErr w:type="spellStart"/>
      <w:r w:rsidR="009F5D37" w:rsidRPr="002C729E">
        <w:rPr>
          <w:rFonts w:ascii="Times New Roman" w:hAnsi="Times New Roman" w:cs="Times New Roman"/>
        </w:rPr>
        <w:t>các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sản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phẩm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dịch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vụ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thanh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toán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và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đối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tác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liên</w:t>
      </w:r>
      <w:proofErr w:type="spellEnd"/>
      <w:r w:rsidR="009F5D37" w:rsidRPr="002C729E">
        <w:rPr>
          <w:rFonts w:ascii="Times New Roman" w:hAnsi="Times New Roman" w:cs="Times New Roman"/>
        </w:rPr>
        <w:t xml:space="preserve"> </w:t>
      </w:r>
      <w:proofErr w:type="spellStart"/>
      <w:r w:rsidR="009F5D37" w:rsidRPr="002C729E">
        <w:rPr>
          <w:rFonts w:ascii="Times New Roman" w:hAnsi="Times New Roman" w:cs="Times New Roman"/>
        </w:rPr>
        <w:t>kết</w:t>
      </w:r>
      <w:proofErr w:type="spellEnd"/>
    </w:p>
    <w:p w14:paraId="5D924BC9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1424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Đa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dạng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sản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phẩm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dịch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vụ</w:t>
      </w:r>
      <w:proofErr w:type="spellEnd"/>
    </w:p>
    <w:p w14:paraId="50725561" w14:textId="77777777" w:rsidR="009F5D37" w:rsidRPr="004074E3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09687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Mạng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lưới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và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kênh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phân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phối</w:t>
      </w:r>
      <w:proofErr w:type="spellEnd"/>
    </w:p>
    <w:p w14:paraId="4D4251A4" w14:textId="77777777" w:rsidR="009F5D37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75059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Ứng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dụng</w:t>
      </w:r>
      <w:proofErr w:type="spellEnd"/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 w:rsidRPr="004074E3">
        <w:rPr>
          <w:rFonts w:ascii="Times New Roman" w:hAnsi="Times New Roman" w:cs="Times New Roman"/>
        </w:rPr>
        <w:t>công</w:t>
      </w:r>
      <w:proofErr w:type="spellEnd"/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 w:rsidRPr="004074E3">
        <w:rPr>
          <w:rFonts w:ascii="Times New Roman" w:hAnsi="Times New Roman" w:cs="Times New Roman"/>
        </w:rPr>
        <w:t>nghệ</w:t>
      </w:r>
      <w:proofErr w:type="spellEnd"/>
      <w:r w:rsidR="009F5D37" w:rsidRPr="004074E3">
        <w:rPr>
          <w:rFonts w:ascii="Times New Roman" w:hAnsi="Times New Roman" w:cs="Times New Roman"/>
        </w:rPr>
        <w:t xml:space="preserve"> </w:t>
      </w:r>
    </w:p>
    <w:p w14:paraId="0442CD89" w14:textId="77777777" w:rsidR="009F5D37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57846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Năng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lực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tài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chính</w:t>
      </w:r>
      <w:proofErr w:type="spellEnd"/>
    </w:p>
    <w:p w14:paraId="11D3A2CA" w14:textId="77777777" w:rsidR="009F5D37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98565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Mối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quan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hệ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thân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thiết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với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nhiều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khách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</w:p>
    <w:p w14:paraId="7F18E4B0" w14:textId="51CDD667" w:rsidR="009F5D37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01950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Dữ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liệu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lớn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về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khách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và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thị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trường</w:t>
      </w:r>
      <w:proofErr w:type="spellEnd"/>
    </w:p>
    <w:p w14:paraId="7C328D9C" w14:textId="4F24F3D2" w:rsidR="008312B5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54141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312B5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8312B5" w:rsidRPr="004074E3">
        <w:rPr>
          <w:rFonts w:ascii="Times New Roman" w:hAnsi="Times New Roman" w:cs="Times New Roman"/>
        </w:rPr>
        <w:t xml:space="preserve"> </w:t>
      </w:r>
      <w:proofErr w:type="spellStart"/>
      <w:r w:rsidR="00D81287">
        <w:rPr>
          <w:rFonts w:ascii="Times New Roman" w:hAnsi="Times New Roman" w:cs="Times New Roman"/>
        </w:rPr>
        <w:t>Khả</w:t>
      </w:r>
      <w:proofErr w:type="spellEnd"/>
      <w:r w:rsidR="00D81287">
        <w:rPr>
          <w:rFonts w:ascii="Times New Roman" w:hAnsi="Times New Roman" w:cs="Times New Roman"/>
        </w:rPr>
        <w:t xml:space="preserve"> </w:t>
      </w:r>
      <w:proofErr w:type="spellStart"/>
      <w:r w:rsidR="00D81287">
        <w:rPr>
          <w:rFonts w:ascii="Times New Roman" w:hAnsi="Times New Roman" w:cs="Times New Roman"/>
        </w:rPr>
        <w:t>năng</w:t>
      </w:r>
      <w:proofErr w:type="spellEnd"/>
      <w:r w:rsidR="00D81287">
        <w:rPr>
          <w:rFonts w:ascii="Times New Roman" w:hAnsi="Times New Roman" w:cs="Times New Roman"/>
        </w:rPr>
        <w:t xml:space="preserve"> </w:t>
      </w:r>
      <w:proofErr w:type="spellStart"/>
      <w:r w:rsidR="00D81287">
        <w:rPr>
          <w:rFonts w:ascii="Times New Roman" w:hAnsi="Times New Roman" w:cs="Times New Roman"/>
        </w:rPr>
        <w:t>quản</w:t>
      </w:r>
      <w:proofErr w:type="spellEnd"/>
      <w:r w:rsidR="00D81287">
        <w:rPr>
          <w:rFonts w:ascii="Times New Roman" w:hAnsi="Times New Roman" w:cs="Times New Roman"/>
        </w:rPr>
        <w:t xml:space="preserve"> </w:t>
      </w:r>
      <w:proofErr w:type="spellStart"/>
      <w:r w:rsidR="00D81287">
        <w:rPr>
          <w:rFonts w:ascii="Times New Roman" w:hAnsi="Times New Roman" w:cs="Times New Roman"/>
        </w:rPr>
        <w:t>trị</w:t>
      </w:r>
      <w:proofErr w:type="spellEnd"/>
      <w:r w:rsidR="00D81287">
        <w:rPr>
          <w:rFonts w:ascii="Times New Roman" w:hAnsi="Times New Roman" w:cs="Times New Roman"/>
        </w:rPr>
        <w:t xml:space="preserve"> </w:t>
      </w:r>
      <w:proofErr w:type="spellStart"/>
      <w:r w:rsidR="00D81287">
        <w:rPr>
          <w:rFonts w:ascii="Times New Roman" w:hAnsi="Times New Roman" w:cs="Times New Roman"/>
        </w:rPr>
        <w:t>rủi</w:t>
      </w:r>
      <w:proofErr w:type="spellEnd"/>
      <w:r w:rsidR="00D81287">
        <w:rPr>
          <w:rFonts w:ascii="Times New Roman" w:hAnsi="Times New Roman" w:cs="Times New Roman"/>
        </w:rPr>
        <w:t xml:space="preserve"> </w:t>
      </w:r>
      <w:proofErr w:type="spellStart"/>
      <w:r w:rsidR="00D81287">
        <w:rPr>
          <w:rFonts w:ascii="Times New Roman" w:hAnsi="Times New Roman" w:cs="Times New Roman"/>
        </w:rPr>
        <w:t>ro</w:t>
      </w:r>
      <w:proofErr w:type="spellEnd"/>
    </w:p>
    <w:p w14:paraId="790A34D0" w14:textId="77777777" w:rsidR="009F5D37" w:rsidRPr="009F5D37" w:rsidRDefault="00F71E56" w:rsidP="00D8128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3971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Khác</w:t>
      </w:r>
      <w:proofErr w:type="spellEnd"/>
      <w:r w:rsidR="009F5D37">
        <w:rPr>
          <w:rFonts w:ascii="Times New Roman" w:hAnsi="Times New Roman" w:cs="Times New Roman"/>
        </w:rPr>
        <w:t xml:space="preserve"> (</w:t>
      </w:r>
      <w:proofErr w:type="spellStart"/>
      <w:r w:rsidR="009F5D37">
        <w:rPr>
          <w:rFonts w:ascii="Times New Roman" w:hAnsi="Times New Roman" w:cs="Times New Roman"/>
        </w:rPr>
        <w:t>ghi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rõ</w:t>
      </w:r>
      <w:proofErr w:type="spellEnd"/>
      <w:r w:rsidR="009F5D37">
        <w:rPr>
          <w:rFonts w:ascii="Times New Roman" w:hAnsi="Times New Roman" w:cs="Times New Roman"/>
        </w:rPr>
        <w:t>……………………………………………………………………….)</w:t>
      </w:r>
    </w:p>
    <w:p w14:paraId="1798F997" w14:textId="5756AA16" w:rsidR="00347AD7" w:rsidRPr="00B95B36" w:rsidRDefault="000D64FB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B95B36">
        <w:rPr>
          <w:rFonts w:ascii="Times New Roman" w:hAnsi="Times New Roman" w:cs="Times New Roman"/>
          <w:b/>
        </w:rPr>
        <w:t>Hoạt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động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của</w:t>
      </w:r>
      <w:proofErr w:type="spellEnd"/>
      <w:r w:rsidR="00347AD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B95B36">
        <w:rPr>
          <w:rFonts w:ascii="Times New Roman" w:hAnsi="Times New Roman" w:cs="Times New Roman"/>
          <w:b/>
        </w:rPr>
        <w:t>Quý</w:t>
      </w:r>
      <w:proofErr w:type="spellEnd"/>
      <w:r w:rsidR="00347AD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47AD7" w:rsidRPr="00B95B36">
        <w:rPr>
          <w:rFonts w:ascii="Times New Roman" w:hAnsi="Times New Roman" w:cs="Times New Roman"/>
          <w:b/>
        </w:rPr>
        <w:t>Ngân</w:t>
      </w:r>
      <w:proofErr w:type="spellEnd"/>
      <w:r w:rsidR="00347AD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47AD7" w:rsidRPr="00B95B36">
        <w:rPr>
          <w:rFonts w:ascii="Times New Roman" w:hAnsi="Times New Roman" w:cs="Times New Roman"/>
          <w:b/>
        </w:rPr>
        <w:t>hàng</w:t>
      </w:r>
      <w:proofErr w:type="spellEnd"/>
      <w:r w:rsidR="00A63CFB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hậu</w:t>
      </w:r>
      <w:proofErr w:type="spellEnd"/>
      <w:r w:rsidRPr="00B95B36">
        <w:rPr>
          <w:rFonts w:ascii="Times New Roman" w:hAnsi="Times New Roman" w:cs="Times New Roman"/>
          <w:b/>
        </w:rPr>
        <w:t xml:space="preserve"> Covid-19 </w:t>
      </w:r>
      <w:proofErr w:type="spellStart"/>
      <w:r w:rsidR="00A63CFB" w:rsidRPr="00B95B36">
        <w:rPr>
          <w:rFonts w:ascii="Times New Roman" w:hAnsi="Times New Roman" w:cs="Times New Roman"/>
          <w:b/>
        </w:rPr>
        <w:t>như</w:t>
      </w:r>
      <w:proofErr w:type="spellEnd"/>
      <w:r w:rsidR="00A63CFB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A63CFB" w:rsidRPr="00B95B36">
        <w:rPr>
          <w:rFonts w:ascii="Times New Roman" w:hAnsi="Times New Roman" w:cs="Times New Roman"/>
          <w:b/>
        </w:rPr>
        <w:t>thế</w:t>
      </w:r>
      <w:proofErr w:type="spellEnd"/>
      <w:r w:rsidR="00A63CFB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A63CFB" w:rsidRPr="00B95B36">
        <w:rPr>
          <w:rFonts w:ascii="Times New Roman" w:hAnsi="Times New Roman" w:cs="Times New Roman"/>
          <w:b/>
        </w:rPr>
        <w:t>nào</w:t>
      </w:r>
      <w:proofErr w:type="spellEnd"/>
      <w:r w:rsidR="00347AD7" w:rsidRPr="00B95B36">
        <w:rPr>
          <w:rFonts w:ascii="Times New Roman" w:hAnsi="Times New Roman" w:cs="Times New Roman"/>
          <w:b/>
        </w:rPr>
        <w:t>?</w:t>
      </w:r>
    </w:p>
    <w:tbl>
      <w:tblPr>
        <w:tblW w:w="9227" w:type="dxa"/>
        <w:tblInd w:w="250" w:type="dxa"/>
        <w:tblLook w:val="04A0" w:firstRow="1" w:lastRow="0" w:firstColumn="1" w:lastColumn="0" w:noHBand="0" w:noVBand="1"/>
      </w:tblPr>
      <w:tblGrid>
        <w:gridCol w:w="3790"/>
        <w:gridCol w:w="983"/>
        <w:gridCol w:w="852"/>
        <w:gridCol w:w="866"/>
        <w:gridCol w:w="1032"/>
        <w:gridCol w:w="852"/>
        <w:gridCol w:w="852"/>
      </w:tblGrid>
      <w:tr w:rsidR="00540C13" w:rsidRPr="00DA03D6" w14:paraId="549CAE06" w14:textId="77777777" w:rsidTr="00294879">
        <w:trPr>
          <w:trHeight w:val="64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83EA" w14:textId="77777777" w:rsidR="00540C13" w:rsidRPr="00DA03D6" w:rsidRDefault="00540C13" w:rsidP="004A7F4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C23D9" w14:textId="4D032CC7" w:rsidR="00540C13" w:rsidRPr="00DA03D6" w:rsidRDefault="00540C13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Covid-19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74848" w14:textId="475BCAA6" w:rsidR="00540C13" w:rsidRPr="00DA03D6" w:rsidRDefault="00540C13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Hậu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Covid-19</w:t>
            </w:r>
          </w:p>
        </w:tc>
      </w:tr>
      <w:tr w:rsidR="004A7F4F" w:rsidRPr="00DA03D6" w14:paraId="6941D864" w14:textId="6B9553A4" w:rsidTr="00540C13">
        <w:trPr>
          <w:trHeight w:val="64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CA3B" w14:textId="77777777" w:rsidR="004A7F4F" w:rsidRPr="00DA03D6" w:rsidRDefault="004A7F4F" w:rsidP="004A7F4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dung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11FF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Giảm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584D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Không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thay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đổi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54C6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Tăng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lên</w:t>
            </w:r>
            <w:proofErr w:type="spellEnd"/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6B0BD" w14:textId="3C203A97" w:rsidR="004A7F4F" w:rsidRPr="00DA03D6" w:rsidRDefault="004A7F4F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Giảm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72DBC" w14:textId="3B7480B5" w:rsidR="004A7F4F" w:rsidRPr="00DA03D6" w:rsidRDefault="004A7F4F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Không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thay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đổi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24E6E" w14:textId="7F7A6F06" w:rsidR="004A7F4F" w:rsidRPr="00DA03D6" w:rsidRDefault="004A7F4F" w:rsidP="004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Tăng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lên</w:t>
            </w:r>
            <w:proofErr w:type="spellEnd"/>
          </w:p>
        </w:tc>
      </w:tr>
      <w:tr w:rsidR="004A7F4F" w:rsidRPr="00DA03D6" w14:paraId="185650EA" w14:textId="064F2B64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5177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Thanh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online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1399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DED3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2370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045E4" w14:textId="1AF25FD1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5F5E7" w14:textId="5F52A865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749A0" w14:textId="011311DF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69DDECBE" w14:textId="373F17DA" w:rsidTr="00540C13">
        <w:trPr>
          <w:trHeight w:val="64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D096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F172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6BEB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F77A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2C7FC" w14:textId="53A1500F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ED474" w14:textId="6E892431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9520A" w14:textId="1E3E61D1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5F92A4CC" w14:textId="7BF0145E" w:rsidTr="00540C13">
        <w:trPr>
          <w:trHeight w:val="64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24AC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nhánh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8053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BF95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6FED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A479E" w14:textId="5A3B45B2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A60C5" w14:textId="2EEDB56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F66BE" w14:textId="7054EDEE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7483AC59" w14:textId="467B3315" w:rsidTr="00540C13">
        <w:trPr>
          <w:trHeight w:val="64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0DD0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gọi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phận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chăm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sóc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vấn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A707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6F70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08DC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39753" w14:textId="0538C88A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13E2B" w14:textId="6E71FA05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ACA90" w14:textId="2591923F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0F561487" w14:textId="66027011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B6A8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Vay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dùng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53A0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000E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1E9B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217BE" w14:textId="5CA43B40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58627" w14:textId="2381E13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84D80" w14:textId="48A9C216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4F461C67" w14:textId="36AD498F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2807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vay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7C18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7FC2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038D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BB244" w14:textId="3387AE4B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2A0D6" w14:textId="77364716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10C2F" w14:textId="78522102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147E7EE9" w14:textId="2FF05F22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6FA3" w14:textId="77777777" w:rsidR="004A7F4F" w:rsidRPr="004A75CD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5CD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3A05A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B51E6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96AE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E714C" w14:textId="01C93A0C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D3133" w14:textId="1FC49CA1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53B09" w14:textId="54B97DCB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2EB3DE3F" w14:textId="4B06D83C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611F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nhuận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D01C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8096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E019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241FF" w14:textId="6B1BB32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AC96C" w14:textId="20B4DA4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E22C1" w14:textId="55269A0D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32F9ACDF" w14:textId="1131D203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F572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Nợ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xấu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F918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F005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FC02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282EC" w14:textId="44F0D0C5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57CA9" w14:textId="6585EC8E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C52EF" w14:textId="5DD0FF5E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1EDAE45B" w14:textId="24C4AF53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C02D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kiệm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online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5E09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3105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7E08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6BC40" w14:textId="35E195B0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0A676" w14:textId="2A3840EE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2ED415" w14:textId="4B1FA295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60A86D94" w14:textId="0894DE0B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3CD1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kiệm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kỳ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FBE3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04C2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89C1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6F98D" w14:textId="17AD09D8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080D8" w14:textId="645F6388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BCA84" w14:textId="3A7A3DDC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4A7F4F" w:rsidRPr="00DA03D6" w14:paraId="28B15592" w14:textId="45F2AE6A" w:rsidTr="00540C13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B702" w14:textId="77777777" w:rsidR="004A7F4F" w:rsidRPr="00DA03D6" w:rsidRDefault="004A7F4F" w:rsidP="004A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Gửi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kiệm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kỳ</w:t>
            </w:r>
            <w:proofErr w:type="spellEnd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A550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C2E1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2341" w14:textId="77777777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19FEDD" w14:textId="7EA3F882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31C69" w14:textId="7381A063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59D7E" w14:textId="4EF2FE42" w:rsidR="004A7F4F" w:rsidRPr="00DA03D6" w:rsidRDefault="004A7F4F" w:rsidP="004A7F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</w:tbl>
    <w:p w14:paraId="362C9DAD" w14:textId="71ECA65F" w:rsidR="004B0B6C" w:rsidRPr="00B95B36" w:rsidRDefault="00BC6197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B95B36">
        <w:rPr>
          <w:rFonts w:ascii="Times New Roman" w:hAnsi="Times New Roman" w:cs="Times New Roman"/>
          <w:b/>
        </w:rPr>
        <w:t>Quý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A10BD5" w:rsidRPr="00B95B36">
        <w:rPr>
          <w:rFonts w:ascii="Times New Roman" w:hAnsi="Times New Roman" w:cs="Times New Roman"/>
          <w:b/>
        </w:rPr>
        <w:t>Ngân</w:t>
      </w:r>
      <w:proofErr w:type="spellEnd"/>
      <w:r w:rsidR="00A10BD5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A10BD5" w:rsidRPr="00B95B36">
        <w:rPr>
          <w:rFonts w:ascii="Times New Roman" w:hAnsi="Times New Roman" w:cs="Times New Roman"/>
          <w:b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đánh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giá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thế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nào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về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mức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độ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ảnh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hưởng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của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các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yếu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tố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sau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đến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82D23" w:rsidRPr="00B95B36">
        <w:rPr>
          <w:rFonts w:ascii="Times New Roman" w:hAnsi="Times New Roman" w:cs="Times New Roman"/>
          <w:b/>
        </w:rPr>
        <w:t>hoạt</w:t>
      </w:r>
      <w:proofErr w:type="spellEnd"/>
      <w:r w:rsidR="00382D23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82D23" w:rsidRPr="00B95B36">
        <w:rPr>
          <w:rFonts w:ascii="Times New Roman" w:hAnsi="Times New Roman" w:cs="Times New Roman"/>
          <w:b/>
        </w:rPr>
        <w:t>động</w:t>
      </w:r>
      <w:proofErr w:type="spellEnd"/>
      <w:r w:rsidR="00382D23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82D23" w:rsidRPr="00B95B36">
        <w:rPr>
          <w:rFonts w:ascii="Times New Roman" w:hAnsi="Times New Roman" w:cs="Times New Roman"/>
          <w:b/>
        </w:rPr>
        <w:t>kinh</w:t>
      </w:r>
      <w:proofErr w:type="spellEnd"/>
      <w:r w:rsidR="00382D23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82D23" w:rsidRPr="00B95B36">
        <w:rPr>
          <w:rFonts w:ascii="Times New Roman" w:hAnsi="Times New Roman" w:cs="Times New Roman"/>
          <w:b/>
        </w:rPr>
        <w:t>doanh</w:t>
      </w:r>
      <w:proofErr w:type="spellEnd"/>
      <w:r w:rsidR="00382D23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382D23" w:rsidRPr="00B95B36">
        <w:rPr>
          <w:rFonts w:ascii="Times New Roman" w:hAnsi="Times New Roman" w:cs="Times New Roman"/>
          <w:b/>
        </w:rPr>
        <w:t>của</w:t>
      </w:r>
      <w:proofErr w:type="spellEnd"/>
      <w:r w:rsidR="00382D23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749D3" w:rsidRPr="00B95B36">
        <w:rPr>
          <w:rFonts w:ascii="Times New Roman" w:hAnsi="Times New Roman" w:cs="Times New Roman"/>
          <w:b/>
        </w:rPr>
        <w:t>Ngân</w:t>
      </w:r>
      <w:proofErr w:type="spellEnd"/>
      <w:r w:rsidR="009749D3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9749D3" w:rsidRPr="00B95B36">
        <w:rPr>
          <w:rFonts w:ascii="Times New Roman" w:hAnsi="Times New Roman" w:cs="Times New Roman"/>
          <w:b/>
        </w:rPr>
        <w:t>hàng</w:t>
      </w:r>
      <w:proofErr w:type="spellEnd"/>
      <w:r w:rsidR="002F3E7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B95B36">
        <w:rPr>
          <w:rFonts w:ascii="Times New Roman" w:hAnsi="Times New Roman" w:cs="Times New Roman"/>
          <w:b/>
        </w:rPr>
        <w:t>trong</w:t>
      </w:r>
      <w:proofErr w:type="spellEnd"/>
      <w:r w:rsidR="004021C7" w:rsidRPr="00B95B36">
        <w:rPr>
          <w:rFonts w:ascii="Times New Roman" w:hAnsi="Times New Roman" w:cs="Times New Roman"/>
          <w:b/>
        </w:rPr>
        <w:t xml:space="preserve"> 6 </w:t>
      </w:r>
      <w:proofErr w:type="spellStart"/>
      <w:r w:rsidR="004021C7" w:rsidRPr="00B95B36">
        <w:rPr>
          <w:rFonts w:ascii="Times New Roman" w:hAnsi="Times New Roman" w:cs="Times New Roman"/>
          <w:b/>
        </w:rPr>
        <w:t>tháng</w:t>
      </w:r>
      <w:proofErr w:type="spellEnd"/>
      <w:r w:rsidR="004021C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B95B36">
        <w:rPr>
          <w:rFonts w:ascii="Times New Roman" w:hAnsi="Times New Roman" w:cs="Times New Roman"/>
          <w:b/>
        </w:rPr>
        <w:t>cuối</w:t>
      </w:r>
      <w:proofErr w:type="spellEnd"/>
      <w:r w:rsidR="004021C7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2F3E77" w:rsidRPr="00B95B36">
        <w:rPr>
          <w:rFonts w:ascii="Times New Roman" w:hAnsi="Times New Roman" w:cs="Times New Roman"/>
          <w:b/>
        </w:rPr>
        <w:t>năm</w:t>
      </w:r>
      <w:proofErr w:type="spellEnd"/>
      <w:r w:rsidR="002F3E77" w:rsidRPr="00B95B36">
        <w:rPr>
          <w:rFonts w:ascii="Times New Roman" w:hAnsi="Times New Roman" w:cs="Times New Roman"/>
          <w:b/>
        </w:rPr>
        <w:t xml:space="preserve"> </w:t>
      </w:r>
      <w:r w:rsidR="000D64FB" w:rsidRPr="00B95B36">
        <w:rPr>
          <w:rFonts w:ascii="Times New Roman" w:hAnsi="Times New Roman" w:cs="Times New Roman"/>
          <w:b/>
        </w:rPr>
        <w:t>2021</w:t>
      </w:r>
      <w:r w:rsidR="00382D23" w:rsidRPr="00B95B36">
        <w:rPr>
          <w:rFonts w:ascii="Times New Roman" w:hAnsi="Times New Roman" w:cs="Times New Roman"/>
          <w:b/>
        </w:rPr>
        <w:t>?</w:t>
      </w:r>
    </w:p>
    <w:p w14:paraId="68A9D54E" w14:textId="77777777" w:rsidR="00901994" w:rsidRPr="00F515B8" w:rsidRDefault="00E77CBD" w:rsidP="00F515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CF2F" wp14:editId="481E03C2">
                <wp:simplePos x="0" y="0"/>
                <wp:positionH relativeFrom="column">
                  <wp:posOffset>2814320</wp:posOffset>
                </wp:positionH>
                <wp:positionV relativeFrom="paragraph">
                  <wp:posOffset>27940</wp:posOffset>
                </wp:positionV>
                <wp:extent cx="2997200" cy="257175"/>
                <wp:effectExtent l="0" t="0" r="0" b="95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571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A5C610" w14:textId="77777777" w:rsidR="009923FC" w:rsidRPr="002A5A44" w:rsidRDefault="009923FC" w:rsidP="00F47060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2A5A44"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CF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left:0;text-align:left;margin-left:221.6pt;margin-top:2.2pt;width:23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" adj="20673" fillcolor="#ed7d31 [3205]" stroked="f" strokeweight="2pt">
                <v:textbox>
                  <w:txbxContent>
                    <w:p w14:paraId="24A5C610" w14:textId="77777777" w:rsidR="009923FC" w:rsidRPr="002A5A44" w:rsidRDefault="009923FC" w:rsidP="00F47060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2A5A44"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4240"/>
        <w:gridCol w:w="960"/>
        <w:gridCol w:w="960"/>
        <w:gridCol w:w="960"/>
        <w:gridCol w:w="960"/>
        <w:gridCol w:w="960"/>
      </w:tblGrid>
      <w:tr w:rsidR="00F515B8" w:rsidRPr="00F515B8" w14:paraId="50E7FAE4" w14:textId="77777777" w:rsidTr="00F515B8">
        <w:trPr>
          <w:trHeight w:val="11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514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BC3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hưởng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nhiều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03DC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55B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403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34D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hưởng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ít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</w:p>
        </w:tc>
      </w:tr>
      <w:tr w:rsidR="00F515B8" w:rsidRPr="00F515B8" w14:paraId="73CBA698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653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F4C4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CB5D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F30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B51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4F7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515B8" w:rsidRPr="00F515B8" w14:paraId="682475E0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E44" w14:textId="77777777" w:rsidR="00F515B8" w:rsidRPr="00F515B8" w:rsidRDefault="00F515B8" w:rsidP="00F5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Yếu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tố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bên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trong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6A04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A33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BD6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B42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6A2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15B8" w:rsidRPr="00F515B8" w14:paraId="23B987B6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A55" w14:textId="77777777" w:rsidR="00F515B8" w:rsidRPr="00F515B8" w:rsidRDefault="00F515B8" w:rsidP="00F51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7A9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71B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231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AF0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850" w14:textId="77777777"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14:paraId="57E7167A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1202" w14:textId="77777777"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5BE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6AA5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26DD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DD7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9E21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14:paraId="1D7DD698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2E4" w14:textId="77777777"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marketing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63D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ABA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717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191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D63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14:paraId="7A20413F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0C8" w14:textId="77777777"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nguồn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85E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6FA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CCA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586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DFC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14:paraId="2EBD05B1" w14:textId="77777777" w:rsidTr="005425E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12E2" w14:textId="77777777"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51D2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F0CE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F111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F809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4977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14:paraId="7E9FE1A1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844" w14:textId="77777777"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hàng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EB0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270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DFD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A94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E65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14:paraId="2C06254D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EA1" w14:textId="77777777"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sản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phẩm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B1E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591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315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A71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469" w14:textId="77777777"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E77CBD" w:rsidRPr="00F515B8" w14:paraId="6D3840CA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6B2" w14:textId="77777777" w:rsidR="00E77CBD" w:rsidRPr="00F515B8" w:rsidRDefault="00E77CBD" w:rsidP="00E77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7539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EC25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0927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0278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59D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E77CBD" w:rsidRPr="00F515B8" w14:paraId="3E422888" w14:textId="77777777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D89" w14:textId="77777777" w:rsidR="00E77CBD" w:rsidRPr="00F515B8" w:rsidRDefault="00E77CBD" w:rsidP="00E77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Uy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tín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6D3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67D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A60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ADB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66C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E77CBD" w:rsidRPr="00F515B8" w14:paraId="438BA253" w14:textId="77777777" w:rsidTr="00F515B8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772" w14:textId="77777777" w:rsidR="00E77CBD" w:rsidRPr="00F515B8" w:rsidRDefault="00E77CBD" w:rsidP="00E77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hợp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quỹ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F515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250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638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F43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AAA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6FC" w14:textId="77777777"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</w:tbl>
    <w:p w14:paraId="5EDF2D81" w14:textId="77777777" w:rsidR="00F515B8" w:rsidRPr="00F515B8" w:rsidRDefault="00F47060" w:rsidP="00F515B8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0078" wp14:editId="36B5D103">
                <wp:simplePos x="0" y="0"/>
                <wp:positionH relativeFrom="column">
                  <wp:posOffset>2865755</wp:posOffset>
                </wp:positionH>
                <wp:positionV relativeFrom="paragraph">
                  <wp:posOffset>172085</wp:posOffset>
                </wp:positionV>
                <wp:extent cx="2997200" cy="257175"/>
                <wp:effectExtent l="0" t="0" r="0" b="95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571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DD2950" w14:textId="77777777" w:rsidR="009923FC" w:rsidRPr="002A5A44" w:rsidRDefault="009923FC" w:rsidP="00F47060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2A5A44"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078" id="Right Arrow 27" o:spid="_x0000_s1027" type="#_x0000_t13" style="position:absolute;left:0;text-align:left;margin-left:225.65pt;margin-top:13.55pt;width:23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" adj="20673" fillcolor="#ed7d31 [3205]" stroked="f" strokeweight="2pt">
                <v:textbox>
                  <w:txbxContent>
                    <w:p w14:paraId="39DD2950" w14:textId="77777777" w:rsidR="009923FC" w:rsidRPr="002A5A44" w:rsidRDefault="009923FC" w:rsidP="00F47060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2A5A44"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4360"/>
        <w:gridCol w:w="951"/>
        <w:gridCol w:w="925"/>
        <w:gridCol w:w="926"/>
        <w:gridCol w:w="926"/>
        <w:gridCol w:w="952"/>
      </w:tblGrid>
      <w:tr w:rsidR="00F515B8" w:rsidRPr="00F515B8" w14:paraId="0289775F" w14:textId="77777777" w:rsidTr="00DA03D6">
        <w:trPr>
          <w:trHeight w:val="11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AED" w14:textId="77777777"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045" w14:textId="77777777"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hưởng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nhiều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FBD" w14:textId="77777777"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C6B" w14:textId="77777777"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141" w14:textId="77777777"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22B" w14:textId="77777777"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hưởng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ít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</w:p>
        </w:tc>
      </w:tr>
      <w:tr w:rsidR="004021C7" w:rsidRPr="00F515B8" w14:paraId="00374C25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32A1" w14:textId="77777777" w:rsidR="004021C7" w:rsidRPr="00F515B8" w:rsidRDefault="004021C7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065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E71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765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85C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3E1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021C7" w:rsidRPr="00F515B8" w14:paraId="3D478329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CCE7" w14:textId="77777777" w:rsidR="004021C7" w:rsidRPr="00F515B8" w:rsidRDefault="004021C7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Yếu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tố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bên</w:t>
            </w:r>
            <w:proofErr w:type="spellEnd"/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ngoài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B33A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A337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B72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AE8F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BFD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1C7" w:rsidRPr="00F515B8" w14:paraId="439EC551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8519" w14:textId="77777777" w:rsidR="004021C7" w:rsidRPr="00F515B8" w:rsidRDefault="009923FC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mô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BAD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5C2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B42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D44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ED3" w14:textId="77777777"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55141952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84E6" w14:textId="77777777" w:rsidR="000677AC" w:rsidRPr="009E7779" w:rsidRDefault="000677AC" w:rsidP="00067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bùng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rộng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488A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FEF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F995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A717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EECD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0D5831B8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960" w14:textId="77777777"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Hiệp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định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thương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mại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mà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Nam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đã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ký</w:t>
            </w:r>
            <w:proofErr w:type="spellEnd"/>
            <w:r w:rsidRPr="009E77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color w:val="000000" w:themeColor="text1"/>
              </w:rPr>
              <w:t>kết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8DD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331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0D9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AB4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502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780F3592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7DA" w14:textId="77777777"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tăng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F07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84D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3C3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5C0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C49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3DA0453B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60F" w14:textId="77777777" w:rsidR="000677AC" w:rsidRPr="00F515B8" w:rsidRDefault="000677AC" w:rsidP="00245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 w:rsidR="002453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21">
              <w:rPr>
                <w:rFonts w:ascii="Times New Roman" w:hAnsi="Times New Roman" w:cs="Times New Roman"/>
              </w:rPr>
              <w:t>lĩnh</w:t>
            </w:r>
            <w:proofErr w:type="spellEnd"/>
            <w:r w:rsidR="0024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21">
              <w:rPr>
                <w:rFonts w:ascii="Times New Roman" w:hAnsi="Times New Roman" w:cs="Times New Roman"/>
              </w:rPr>
              <w:t>vực</w:t>
            </w:r>
            <w:proofErr w:type="spellEnd"/>
            <w:r w:rsidR="0024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2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FC0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DCC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4CD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276F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3A7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41E4F0AC" w14:textId="77777777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BEAD" w14:textId="77777777"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xu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F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915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D3D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223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C4E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138EB52B" w14:textId="77777777" w:rsidTr="00DA03D6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C324" w14:textId="77777777" w:rsidR="000677AC" w:rsidRPr="00F515B8" w:rsidRDefault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26AC">
              <w:rPr>
                <w:rFonts w:ascii="Times New Roman" w:hAnsi="Times New Roman" w:cs="Times New Roman"/>
              </w:rPr>
              <w:t>Hành</w:t>
            </w:r>
            <w:proofErr w:type="spellEnd"/>
            <w:r w:rsidRPr="003726AC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</w:rPr>
              <w:t>sử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dụng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6AC">
              <w:rPr>
                <w:rFonts w:ascii="Times New Roman" w:hAnsi="Times New Roman" w:cs="Times New Roman"/>
              </w:rPr>
              <w:t>củ</w:t>
            </w:r>
            <w:r w:rsidRPr="003857ED">
              <w:rPr>
                <w:rFonts w:ascii="Times New Roman" w:hAnsi="Times New Roman" w:cs="Times New Roman"/>
              </w:rPr>
              <w:t>a</w:t>
            </w:r>
            <w:proofErr w:type="spellEnd"/>
            <w:r w:rsidRPr="0038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7ED">
              <w:rPr>
                <w:rFonts w:ascii="Times New Roman" w:hAnsi="Times New Roman" w:cs="Times New Roman"/>
              </w:rPr>
              <w:t>khách</w:t>
            </w:r>
            <w:proofErr w:type="spellEnd"/>
            <w:r w:rsidRPr="0038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7ED"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64FB">
              <w:rPr>
                <w:rFonts w:ascii="Times New Roman" w:hAnsi="Times New Roman" w:cs="Times New Roman"/>
              </w:rPr>
              <w:t>hậu</w:t>
            </w:r>
            <w:proofErr w:type="spellEnd"/>
            <w:r w:rsidR="000D64FB">
              <w:rPr>
                <w:rFonts w:ascii="Times New Roman" w:hAnsi="Times New Roman" w:cs="Times New Roman"/>
              </w:rPr>
              <w:t xml:space="preserve"> Covid-19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897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84A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189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685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650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14:paraId="2212004F" w14:textId="77777777" w:rsidTr="00DA03D6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EBF" w14:textId="77777777" w:rsidR="000677AC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  <w:p w14:paraId="0DE1D436" w14:textId="77777777"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188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54CC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0081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525D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380" w14:textId="77777777"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</w:tbl>
    <w:p w14:paraId="27A2A560" w14:textId="58FA11C9" w:rsidR="00D931D4" w:rsidRDefault="00D931D4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</w:t>
      </w:r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Quý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>,</w:t>
      </w:r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triển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vọng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toàn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</w:t>
      </w:r>
      <w:r w:rsidRPr="009E7779">
        <w:rPr>
          <w:rFonts w:ascii="Times New Roman" w:hAnsi="Times New Roman" w:cs="Times New Roman"/>
          <w:b/>
        </w:rPr>
        <w:t>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trong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tháng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 xml:space="preserve">2021 </w:t>
      </w:r>
      <w:r>
        <w:rPr>
          <w:rFonts w:ascii="Times New Roman" w:hAnsi="Times New Roman" w:cs="Times New Roman"/>
          <w:b/>
        </w:rPr>
        <w:t xml:space="preserve">so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cùng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trước</w:t>
      </w:r>
      <w:proofErr w:type="spellEnd"/>
      <w:r w:rsidRPr="009E7779">
        <w:rPr>
          <w:rFonts w:ascii="Times New Roman" w:hAnsi="Times New Roman" w:cs="Times New Roman"/>
          <w:b/>
        </w:rPr>
        <w:t>?</w:t>
      </w:r>
    </w:p>
    <w:p w14:paraId="0C89434F" w14:textId="77777777" w:rsidR="003F0F6E" w:rsidRPr="003F0F6E" w:rsidRDefault="003F0F6E" w:rsidP="003F0F6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25AF2313" w14:textId="77777777" w:rsidR="00D931D4" w:rsidRDefault="00F71E56" w:rsidP="007A7634">
      <w:pPr>
        <w:pStyle w:val="ListParagraph"/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09468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sẽ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thấp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hơn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rất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nhiều</w:t>
      </w:r>
      <w:proofErr w:type="spellEnd"/>
      <w:r w:rsidR="00D931D4">
        <w:rPr>
          <w:rFonts w:ascii="Times New Roman" w:hAnsi="Times New Roman" w:cs="Times New Roman"/>
        </w:rPr>
        <w:tab/>
      </w:r>
    </w:p>
    <w:p w14:paraId="4AE16984" w14:textId="77777777" w:rsidR="00D931D4" w:rsidRDefault="00F71E56" w:rsidP="007A7634">
      <w:pPr>
        <w:pStyle w:val="ListParagraph"/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Tăng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trưở</w:t>
      </w:r>
      <w:r w:rsidR="00D931D4">
        <w:rPr>
          <w:rFonts w:ascii="Times New Roman" w:hAnsi="Times New Roman" w:cs="Times New Roman"/>
        </w:rPr>
        <w:t>ng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sẽ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thấp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hơn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một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  <w:proofErr w:type="spellStart"/>
      <w:r w:rsidR="00D931D4" w:rsidRPr="00A20F05">
        <w:rPr>
          <w:rFonts w:ascii="Times New Roman" w:hAnsi="Times New Roman" w:cs="Times New Roman"/>
        </w:rPr>
        <w:t>chút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</w:p>
    <w:p w14:paraId="4499D015" w14:textId="77777777" w:rsidR="00D931D4" w:rsidRPr="009E7779" w:rsidRDefault="00F71E56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Duy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trì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tốc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độ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</w:p>
    <w:p w14:paraId="5BD09B61" w14:textId="77777777" w:rsidR="00D931D4" w:rsidRPr="009E7779" w:rsidRDefault="00F71E56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khả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quan</w:t>
      </w:r>
      <w:proofErr w:type="spellEnd"/>
      <w:r w:rsidR="00D931D4">
        <w:rPr>
          <w:rFonts w:ascii="Times New Roman" w:hAnsi="Times New Roman" w:cs="Times New Roman"/>
        </w:rPr>
        <w:t xml:space="preserve">, </w:t>
      </w:r>
      <w:proofErr w:type="spellStart"/>
      <w:r w:rsidR="00D931D4">
        <w:rPr>
          <w:rFonts w:ascii="Times New Roman" w:hAnsi="Times New Roman" w:cs="Times New Roman"/>
        </w:rPr>
        <w:t>tốt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hơn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một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chút</w:t>
      </w:r>
      <w:proofErr w:type="spellEnd"/>
    </w:p>
    <w:p w14:paraId="6CE5CBB3" w14:textId="77777777" w:rsidR="00D931D4" w:rsidRDefault="00F71E56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mạnh</w:t>
      </w:r>
      <w:proofErr w:type="spellEnd"/>
      <w:r w:rsidR="00D931D4">
        <w:rPr>
          <w:rFonts w:ascii="Times New Roman" w:hAnsi="Times New Roman" w:cs="Times New Roman"/>
        </w:rPr>
        <w:t xml:space="preserve">, </w:t>
      </w:r>
      <w:proofErr w:type="spellStart"/>
      <w:r w:rsidR="005425EF">
        <w:rPr>
          <w:rFonts w:ascii="Times New Roman" w:hAnsi="Times New Roman" w:cs="Times New Roman"/>
        </w:rPr>
        <w:t>tốt</w:t>
      </w:r>
      <w:proofErr w:type="spellEnd"/>
      <w:r w:rsidR="005425EF">
        <w:rPr>
          <w:rFonts w:ascii="Times New Roman" w:hAnsi="Times New Roman" w:cs="Times New Roman"/>
        </w:rPr>
        <w:t xml:space="preserve"> </w:t>
      </w:r>
      <w:proofErr w:type="spellStart"/>
      <w:r w:rsidR="005425EF">
        <w:rPr>
          <w:rFonts w:ascii="Times New Roman" w:hAnsi="Times New Roman" w:cs="Times New Roman"/>
        </w:rPr>
        <w:t>hơn</w:t>
      </w:r>
      <w:proofErr w:type="spellEnd"/>
      <w:r w:rsidR="005425EF">
        <w:rPr>
          <w:rFonts w:ascii="Times New Roman" w:hAnsi="Times New Roman" w:cs="Times New Roman"/>
        </w:rPr>
        <w:t xml:space="preserve"> </w:t>
      </w:r>
      <w:proofErr w:type="spellStart"/>
      <w:r w:rsidR="005425EF">
        <w:rPr>
          <w:rFonts w:ascii="Times New Roman" w:hAnsi="Times New Roman" w:cs="Times New Roman"/>
        </w:rPr>
        <w:t>nhiều</w:t>
      </w:r>
      <w:proofErr w:type="spellEnd"/>
    </w:p>
    <w:p w14:paraId="46C48EB5" w14:textId="77777777" w:rsidR="00C0780A" w:rsidRPr="00B95B36" w:rsidRDefault="00C0780A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B95B36">
        <w:rPr>
          <w:rFonts w:ascii="Times New Roman" w:hAnsi="Times New Roman" w:cs="Times New Roman"/>
          <w:b/>
        </w:rPr>
        <w:t xml:space="preserve">Theo </w:t>
      </w:r>
      <w:proofErr w:type="spellStart"/>
      <w:r w:rsidRPr="00B95B36">
        <w:rPr>
          <w:rFonts w:ascii="Times New Roman" w:hAnsi="Times New Roman" w:cs="Times New Roman"/>
          <w:b/>
        </w:rPr>
        <w:t>Quý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Ngân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Pr="00B95B36">
        <w:rPr>
          <w:rFonts w:ascii="Times New Roman" w:hAnsi="Times New Roman" w:cs="Times New Roman"/>
          <w:b/>
        </w:rPr>
        <w:t>tăng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trưởng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tín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dụng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của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toàn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ngành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Ngân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trong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năm</w:t>
      </w:r>
      <w:proofErr w:type="spellEnd"/>
      <w:r w:rsidRPr="00B95B36">
        <w:rPr>
          <w:rFonts w:ascii="Times New Roman" w:hAnsi="Times New Roman" w:cs="Times New Roman"/>
          <w:b/>
        </w:rPr>
        <w:t xml:space="preserve"> 2021 </w:t>
      </w:r>
      <w:proofErr w:type="spellStart"/>
      <w:r w:rsidRPr="00B95B36">
        <w:rPr>
          <w:rFonts w:ascii="Times New Roman" w:hAnsi="Times New Roman" w:cs="Times New Roman"/>
          <w:b/>
        </w:rPr>
        <w:t>có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thể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đạt</w:t>
      </w:r>
      <w:proofErr w:type="spellEnd"/>
      <w:r w:rsidRPr="00B95B36">
        <w:rPr>
          <w:rFonts w:ascii="Times New Roman" w:hAnsi="Times New Roman" w:cs="Times New Roman"/>
          <w:b/>
        </w:rPr>
        <w:t xml:space="preserve"> bao </w:t>
      </w:r>
      <w:proofErr w:type="spellStart"/>
      <w:r w:rsidRPr="00B95B36">
        <w:rPr>
          <w:rFonts w:ascii="Times New Roman" w:hAnsi="Times New Roman" w:cs="Times New Roman"/>
          <w:b/>
        </w:rPr>
        <w:t>nhiêu</w:t>
      </w:r>
      <w:proofErr w:type="spellEnd"/>
      <w:r w:rsidRPr="00B95B36">
        <w:rPr>
          <w:rFonts w:ascii="Times New Roman" w:hAnsi="Times New Roman" w:cs="Times New Roman"/>
          <w:b/>
        </w:rPr>
        <w:t xml:space="preserve"> %? </w:t>
      </w:r>
    </w:p>
    <w:p w14:paraId="7DA3992E" w14:textId="77777777" w:rsidR="00DA3BD3" w:rsidRPr="00DA3BD3" w:rsidRDefault="00F71E56" w:rsidP="007A7634">
      <w:pPr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-5463772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D3" w:rsidRPr="009E7779">
            <w:sym w:font="Wingdings" w:char="F0A8"/>
          </w:r>
        </w:sdtContent>
      </w:sdt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Tăng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trưởng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dưới</w:t>
      </w:r>
      <w:proofErr w:type="spellEnd"/>
      <w:r w:rsidR="00DA3BD3">
        <w:rPr>
          <w:rFonts w:ascii="Times New Roman" w:hAnsi="Times New Roman" w:cs="Times New Roman"/>
        </w:rPr>
        <w:t xml:space="preserve"> 8%</w:t>
      </w:r>
      <w:r w:rsidR="00DA3BD3" w:rsidRPr="00DA3BD3">
        <w:rPr>
          <w:rFonts w:ascii="Times New Roman" w:hAnsi="Times New Roman" w:cs="Times New Roman"/>
        </w:rPr>
        <w:tab/>
      </w:r>
    </w:p>
    <w:p w14:paraId="08387B57" w14:textId="77777777" w:rsidR="00DA3BD3" w:rsidRPr="00DA3BD3" w:rsidRDefault="00F71E56" w:rsidP="007A7634">
      <w:pPr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5102591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D3" w:rsidRPr="009E7779">
            <w:sym w:font="Wingdings" w:char="F0A8"/>
          </w:r>
        </w:sdtContent>
      </w:sdt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Tăng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trưởng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từ</w:t>
      </w:r>
      <w:proofErr w:type="spellEnd"/>
      <w:r w:rsidR="00DA3BD3">
        <w:rPr>
          <w:rFonts w:ascii="Times New Roman" w:hAnsi="Times New Roman" w:cs="Times New Roman"/>
        </w:rPr>
        <w:t xml:space="preserve"> 8% </w:t>
      </w:r>
      <w:proofErr w:type="spellStart"/>
      <w:r w:rsidR="00DA3BD3">
        <w:rPr>
          <w:rFonts w:ascii="Times New Roman" w:hAnsi="Times New Roman" w:cs="Times New Roman"/>
        </w:rPr>
        <w:t>đến</w:t>
      </w:r>
      <w:proofErr w:type="spellEnd"/>
      <w:r w:rsidR="00DA3BD3">
        <w:rPr>
          <w:rFonts w:ascii="Times New Roman" w:hAnsi="Times New Roman" w:cs="Times New Roman"/>
        </w:rPr>
        <w:t xml:space="preserve"> 10%</w:t>
      </w:r>
      <w:r w:rsidR="00DA3BD3" w:rsidRPr="00DA3BD3">
        <w:rPr>
          <w:rFonts w:ascii="Times New Roman" w:hAnsi="Times New Roman" w:cs="Times New Roman"/>
        </w:rPr>
        <w:t xml:space="preserve"> </w:t>
      </w:r>
    </w:p>
    <w:p w14:paraId="79E0755E" w14:textId="77777777" w:rsidR="00DA3BD3" w:rsidRPr="00DA3BD3" w:rsidRDefault="00F71E56" w:rsidP="007A7634">
      <w:pPr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6694487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D3">
            <w:sym w:font="Wingdings" w:char="F0A8"/>
          </w:r>
        </w:sdtContent>
      </w:sdt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Tăng</w:t>
      </w:r>
      <w:proofErr w:type="spellEnd"/>
      <w:r w:rsid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trưởng</w:t>
      </w:r>
      <w:proofErr w:type="spellEnd"/>
      <w:r w:rsid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từ</w:t>
      </w:r>
      <w:proofErr w:type="spellEnd"/>
      <w:r w:rsid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trên</w:t>
      </w:r>
      <w:proofErr w:type="spellEnd"/>
      <w:r w:rsidR="00DA3BD3">
        <w:rPr>
          <w:rFonts w:ascii="Times New Roman" w:hAnsi="Times New Roman" w:cs="Times New Roman"/>
        </w:rPr>
        <w:t xml:space="preserve"> 10% </w:t>
      </w:r>
      <w:proofErr w:type="spellStart"/>
      <w:r w:rsidR="00DA3BD3">
        <w:rPr>
          <w:rFonts w:ascii="Times New Roman" w:hAnsi="Times New Roman" w:cs="Times New Roman"/>
        </w:rPr>
        <w:t>đến</w:t>
      </w:r>
      <w:proofErr w:type="spellEnd"/>
      <w:r w:rsidR="00DA3BD3">
        <w:rPr>
          <w:rFonts w:ascii="Times New Roman" w:hAnsi="Times New Roman" w:cs="Times New Roman"/>
        </w:rPr>
        <w:t xml:space="preserve"> 12%</w:t>
      </w:r>
    </w:p>
    <w:p w14:paraId="3303A344" w14:textId="77777777" w:rsidR="00DA3BD3" w:rsidRPr="00DA3BD3" w:rsidRDefault="00F71E56" w:rsidP="007A7634">
      <w:pPr>
        <w:spacing w:after="0"/>
        <w:ind w:left="288"/>
        <w:jc w:val="both"/>
        <w:rPr>
          <w:rFonts w:ascii="Times New Roman" w:hAnsi="Times New Roman" w:cs="Times New Roman"/>
          <w:b/>
        </w:rPr>
      </w:pPr>
      <w:sdt>
        <w:sdtPr>
          <w:id w:val="-16781162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D3" w:rsidRPr="009E7779">
            <w:sym w:font="Wingdings" w:char="F0A8"/>
          </w:r>
        </w:sdtContent>
      </w:sdt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Tăng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trưởng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từ</w:t>
      </w:r>
      <w:proofErr w:type="spellEnd"/>
      <w:r w:rsid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trên</w:t>
      </w:r>
      <w:proofErr w:type="spellEnd"/>
      <w:r w:rsidR="00DA3BD3">
        <w:rPr>
          <w:rFonts w:ascii="Times New Roman" w:hAnsi="Times New Roman" w:cs="Times New Roman"/>
        </w:rPr>
        <w:t xml:space="preserve"> 12% </w:t>
      </w:r>
      <w:proofErr w:type="spellStart"/>
      <w:r w:rsidR="00DA3BD3">
        <w:rPr>
          <w:rFonts w:ascii="Times New Roman" w:hAnsi="Times New Roman" w:cs="Times New Roman"/>
        </w:rPr>
        <w:t>đến</w:t>
      </w:r>
      <w:proofErr w:type="spellEnd"/>
      <w:r w:rsidR="00DA3BD3">
        <w:rPr>
          <w:rFonts w:ascii="Times New Roman" w:hAnsi="Times New Roman" w:cs="Times New Roman"/>
        </w:rPr>
        <w:t xml:space="preserve"> 14%</w:t>
      </w:r>
    </w:p>
    <w:p w14:paraId="2D9B34F5" w14:textId="77777777" w:rsidR="00C0780A" w:rsidRPr="00C0780A" w:rsidRDefault="00F71E56" w:rsidP="007A7634">
      <w:pPr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-17840201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D3" w:rsidRPr="009E7779">
            <w:sym w:font="Wingdings" w:char="F0A8"/>
          </w:r>
        </w:sdtContent>
      </w:sdt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Tăng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 w:rsidRPr="00DA3BD3">
        <w:rPr>
          <w:rFonts w:ascii="Times New Roman" w:hAnsi="Times New Roman" w:cs="Times New Roman"/>
        </w:rPr>
        <w:t>trưởng</w:t>
      </w:r>
      <w:proofErr w:type="spellEnd"/>
      <w:r w:rsidR="00DA3BD3" w:rsidRP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từ</w:t>
      </w:r>
      <w:proofErr w:type="spellEnd"/>
      <w:r w:rsidR="00DA3BD3">
        <w:rPr>
          <w:rFonts w:ascii="Times New Roman" w:hAnsi="Times New Roman" w:cs="Times New Roman"/>
        </w:rPr>
        <w:t xml:space="preserve"> </w:t>
      </w:r>
      <w:proofErr w:type="spellStart"/>
      <w:r w:rsidR="00DA3BD3">
        <w:rPr>
          <w:rFonts w:ascii="Times New Roman" w:hAnsi="Times New Roman" w:cs="Times New Roman"/>
        </w:rPr>
        <w:t>trên</w:t>
      </w:r>
      <w:proofErr w:type="spellEnd"/>
      <w:r w:rsidR="00DA3BD3">
        <w:rPr>
          <w:rFonts w:ascii="Times New Roman" w:hAnsi="Times New Roman" w:cs="Times New Roman"/>
        </w:rPr>
        <w:t xml:space="preserve"> 14%</w:t>
      </w:r>
    </w:p>
    <w:p w14:paraId="364B58E5" w14:textId="77777777" w:rsidR="0049104C" w:rsidRPr="00B95B36" w:rsidRDefault="00EF7656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Theo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đâu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4645B">
        <w:rPr>
          <w:rFonts w:ascii="Times New Roman" w:hAnsi="Times New Roman" w:cs="Times New Roman"/>
          <w:b/>
        </w:rPr>
        <w:t xml:space="preserve">Top </w:t>
      </w:r>
      <w:r w:rsidR="009F5D37">
        <w:rPr>
          <w:rFonts w:ascii="Times New Roman" w:hAnsi="Times New Roman" w:cs="Times New Roman"/>
          <w:b/>
        </w:rPr>
        <w:t>5</w:t>
      </w:r>
      <w:r w:rsidR="00D4645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hội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904A2F">
        <w:rPr>
          <w:rFonts w:ascii="Times New Roman" w:hAnsi="Times New Roman" w:cs="Times New Roman"/>
          <w:b/>
        </w:rPr>
        <w:t>cho</w:t>
      </w:r>
      <w:proofErr w:type="spellEnd"/>
      <w:r w:rsidR="00904A2F">
        <w:rPr>
          <w:rFonts w:ascii="Times New Roman" w:hAnsi="Times New Roman" w:cs="Times New Roman"/>
          <w:b/>
        </w:rPr>
        <w:t xml:space="preserve"> </w:t>
      </w:r>
      <w:proofErr w:type="spellStart"/>
      <w:r w:rsidR="00904A2F">
        <w:rPr>
          <w:rFonts w:ascii="Times New Roman" w:hAnsi="Times New Roman" w:cs="Times New Roman"/>
          <w:b/>
        </w:rPr>
        <w:t>sự</w:t>
      </w:r>
      <w:proofErr w:type="spellEnd"/>
      <w:r w:rsidR="00904A2F">
        <w:rPr>
          <w:rFonts w:ascii="Times New Roman" w:hAnsi="Times New Roman" w:cs="Times New Roman"/>
          <w:b/>
        </w:rPr>
        <w:t xml:space="preserve"> </w:t>
      </w:r>
      <w:proofErr w:type="spellStart"/>
      <w:r w:rsidR="00904A2F">
        <w:rPr>
          <w:rFonts w:ascii="Times New Roman" w:hAnsi="Times New Roman" w:cs="Times New Roman"/>
          <w:b/>
        </w:rPr>
        <w:t>tăng</w:t>
      </w:r>
      <w:proofErr w:type="spellEnd"/>
      <w:r w:rsidR="00904A2F">
        <w:rPr>
          <w:rFonts w:ascii="Times New Roman" w:hAnsi="Times New Roman" w:cs="Times New Roman"/>
          <w:b/>
        </w:rPr>
        <w:t xml:space="preserve"> </w:t>
      </w:r>
      <w:proofErr w:type="spellStart"/>
      <w:r w:rsidR="00904A2F">
        <w:rPr>
          <w:rFonts w:ascii="Times New Roman" w:hAnsi="Times New Roman" w:cs="Times New Roman"/>
          <w:b/>
        </w:rPr>
        <w:t>trưởng</w:t>
      </w:r>
      <w:proofErr w:type="spellEnd"/>
      <w:r w:rsidR="00904A2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021C7">
        <w:rPr>
          <w:rFonts w:ascii="Times New Roman" w:hAnsi="Times New Roman" w:cs="Times New Roman"/>
          <w:b/>
        </w:rPr>
        <w:t>ngành</w:t>
      </w:r>
      <w:proofErr w:type="spellEnd"/>
      <w:r w:rsidR="004021C7">
        <w:rPr>
          <w:rFonts w:ascii="Times New Roman" w:hAnsi="Times New Roman" w:cs="Times New Roman"/>
          <w:b/>
        </w:rPr>
        <w:t xml:space="preserve"> </w:t>
      </w:r>
      <w:proofErr w:type="spellStart"/>
      <w:r w:rsidR="004021C7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021C7">
        <w:rPr>
          <w:rFonts w:ascii="Times New Roman" w:hAnsi="Times New Roman" w:cs="Times New Roman"/>
          <w:b/>
        </w:rPr>
        <w:t>trong</w:t>
      </w:r>
      <w:proofErr w:type="spellEnd"/>
      <w:r w:rsidR="004021C7">
        <w:rPr>
          <w:rFonts w:ascii="Times New Roman" w:hAnsi="Times New Roman" w:cs="Times New Roman"/>
          <w:b/>
        </w:rPr>
        <w:t xml:space="preserve"> </w:t>
      </w:r>
      <w:proofErr w:type="spellStart"/>
      <w:r w:rsidR="004021C7">
        <w:rPr>
          <w:rFonts w:ascii="Times New Roman" w:hAnsi="Times New Roman" w:cs="Times New Roman"/>
          <w:b/>
        </w:rPr>
        <w:t>bối</w:t>
      </w:r>
      <w:proofErr w:type="spellEnd"/>
      <w:r w:rsidR="004021C7">
        <w:rPr>
          <w:rFonts w:ascii="Times New Roman" w:hAnsi="Times New Roman" w:cs="Times New Roman"/>
          <w:b/>
        </w:rPr>
        <w:t xml:space="preserve"> </w:t>
      </w:r>
      <w:proofErr w:type="spellStart"/>
      <w:r w:rsidR="004021C7">
        <w:rPr>
          <w:rFonts w:ascii="Times New Roman" w:hAnsi="Times New Roman" w:cs="Times New Roman"/>
          <w:b/>
        </w:rPr>
        <w:t>cảnh</w:t>
      </w:r>
      <w:proofErr w:type="spellEnd"/>
      <w:r w:rsidR="004021C7">
        <w:rPr>
          <w:rFonts w:ascii="Times New Roman" w:hAnsi="Times New Roman" w:cs="Times New Roman"/>
          <w:b/>
        </w:rPr>
        <w:t xml:space="preserve"> </w:t>
      </w:r>
      <w:proofErr w:type="spellStart"/>
      <w:r w:rsidR="00DE60A3">
        <w:rPr>
          <w:rFonts w:ascii="Times New Roman" w:hAnsi="Times New Roman" w:cs="Times New Roman"/>
          <w:b/>
        </w:rPr>
        <w:t>thời</w:t>
      </w:r>
      <w:proofErr w:type="spellEnd"/>
      <w:r w:rsidR="00DE60A3">
        <w:rPr>
          <w:rFonts w:ascii="Times New Roman" w:hAnsi="Times New Roman" w:cs="Times New Roman"/>
          <w:b/>
        </w:rPr>
        <w:t xml:space="preserve"> </w:t>
      </w:r>
      <w:proofErr w:type="spellStart"/>
      <w:r w:rsidR="00DE60A3">
        <w:rPr>
          <w:rFonts w:ascii="Times New Roman" w:hAnsi="Times New Roman" w:cs="Times New Roman"/>
          <w:b/>
        </w:rPr>
        <w:t>kỳ</w:t>
      </w:r>
      <w:proofErr w:type="spellEnd"/>
      <w:r w:rsidR="00DE60A3">
        <w:rPr>
          <w:rFonts w:ascii="Times New Roman" w:hAnsi="Times New Roman" w:cs="Times New Roman"/>
          <w:b/>
        </w:rPr>
        <w:t xml:space="preserve"> </w:t>
      </w:r>
      <w:proofErr w:type="spellStart"/>
      <w:r w:rsidR="00DE60A3">
        <w:rPr>
          <w:rFonts w:ascii="Times New Roman" w:hAnsi="Times New Roman" w:cs="Times New Roman"/>
          <w:b/>
        </w:rPr>
        <w:t>hậu</w:t>
      </w:r>
      <w:proofErr w:type="spellEnd"/>
      <w:r w:rsidR="00DE60A3">
        <w:rPr>
          <w:rFonts w:ascii="Times New Roman" w:hAnsi="Times New Roman" w:cs="Times New Roman"/>
          <w:b/>
        </w:rPr>
        <w:t xml:space="preserve"> Covid-19</w:t>
      </w:r>
      <w:r w:rsidRPr="00B95B36">
        <w:rPr>
          <w:rFonts w:ascii="Times New Roman" w:hAnsi="Times New Roman" w:cs="Times New Roman"/>
          <w:b/>
        </w:rPr>
        <w:t xml:space="preserve"> </w:t>
      </w:r>
    </w:p>
    <w:tbl>
      <w:tblPr>
        <w:tblW w:w="9082" w:type="dxa"/>
        <w:tblInd w:w="132" w:type="dxa"/>
        <w:tblLook w:val="04A0" w:firstRow="1" w:lastRow="0" w:firstColumn="1" w:lastColumn="0" w:noHBand="0" w:noVBand="1"/>
      </w:tblPr>
      <w:tblGrid>
        <w:gridCol w:w="9082"/>
      </w:tblGrid>
      <w:tr w:rsidR="00D4645B" w:rsidRPr="00D4645B" w14:paraId="64E67940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039E2462" w14:textId="77777777" w:rsidR="00D4645B" w:rsidRPr="00D4645B" w:rsidRDefault="00F71E56" w:rsidP="007A76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26709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Khả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phục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hồi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nền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</w:p>
        </w:tc>
      </w:tr>
      <w:tr w:rsidR="000819C4" w:rsidRPr="00D4645B" w14:paraId="6E97CE67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14:paraId="78C6682F" w14:textId="77777777" w:rsidR="000819C4" w:rsidRDefault="00F71E56" w:rsidP="007A76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04753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19C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819C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đánh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ổn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</w:p>
        </w:tc>
      </w:tr>
      <w:tr w:rsidR="005425EF" w:rsidRPr="00D4645B" w14:paraId="4722B78B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14:paraId="50D64505" w14:textId="77777777" w:rsidR="005425EF" w:rsidRDefault="00F71E56" w:rsidP="007A76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39552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25EF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5425EF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Lãi</w:t>
            </w:r>
            <w:proofErr w:type="spellEnd"/>
            <w:r w:rsidR="00DE60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60A3">
              <w:rPr>
                <w:rFonts w:ascii="Times New Roman" w:eastAsia="Times New Roman" w:hAnsi="Times New Roman" w:cs="Times New Roman"/>
                <w:color w:val="000000"/>
              </w:rPr>
              <w:t>suất</w:t>
            </w:r>
            <w:proofErr w:type="spellEnd"/>
            <w:r w:rsidR="00DE60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60A3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="00DE60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60A3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="00DE60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60A3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  <w:r w:rsidR="005425EF" w:rsidRPr="00D46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45B" w:rsidRPr="00D4645B" w14:paraId="7AB1B7F9" w14:textId="77777777" w:rsidTr="000819C4">
        <w:trPr>
          <w:trHeight w:val="345"/>
        </w:trPr>
        <w:tc>
          <w:tcPr>
            <w:tcW w:w="9082" w:type="dxa"/>
            <w:shd w:val="clear" w:color="auto" w:fill="auto"/>
            <w:vAlign w:val="center"/>
            <w:hideMark/>
          </w:tcPr>
          <w:p w14:paraId="19E82A76" w14:textId="77777777" w:rsidR="00D4645B" w:rsidRPr="00D4645B" w:rsidRDefault="00F71E56" w:rsidP="007A76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721022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5A4004" w:rsidRPr="00D4645B">
              <w:rPr>
                <w:rFonts w:ascii="Times New Roman" w:eastAsia="Times New Roman" w:hAnsi="Times New Roman" w:cs="Times New Roman"/>
                <w:color w:val="000000"/>
              </w:rPr>
              <w:t>gân</w:t>
            </w:r>
            <w:proofErr w:type="spellEnd"/>
            <w:r w:rsidR="005A4004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đang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hướng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mẽ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cấu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</w:p>
        </w:tc>
      </w:tr>
      <w:tr w:rsidR="005A4004" w:rsidRPr="00D4645B" w14:paraId="035BED53" w14:textId="77777777" w:rsidTr="000819C4">
        <w:trPr>
          <w:trHeight w:val="345"/>
        </w:trPr>
        <w:tc>
          <w:tcPr>
            <w:tcW w:w="9082" w:type="dxa"/>
            <w:shd w:val="clear" w:color="auto" w:fill="auto"/>
            <w:vAlign w:val="center"/>
          </w:tcPr>
          <w:p w14:paraId="0EEBB3C3" w14:textId="77777777" w:rsidR="005A4004" w:rsidRDefault="00F71E56" w:rsidP="007A76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08939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400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5A4004" w:rsidRPr="009E7779">
              <w:rPr>
                <w:rFonts w:ascii="Times New Roman" w:hAnsi="Times New Roman" w:cs="Times New Roman"/>
              </w:rPr>
              <w:t xml:space="preserve"> </w:t>
            </w:r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NHNN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phép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tái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cấu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nợ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4004">
              <w:rPr>
                <w:rFonts w:ascii="Times New Roman" w:eastAsia="Times New Roman" w:hAnsi="Times New Roman" w:cs="Times New Roman"/>
                <w:color w:val="000000"/>
              </w:rPr>
              <w:t>bởi</w:t>
            </w:r>
            <w:proofErr w:type="spellEnd"/>
            <w:r w:rsidR="005A4004">
              <w:rPr>
                <w:rFonts w:ascii="Times New Roman" w:eastAsia="Times New Roman" w:hAnsi="Times New Roman" w:cs="Times New Roman"/>
                <w:color w:val="000000"/>
              </w:rPr>
              <w:t xml:space="preserve"> Covid-19</w:t>
            </w:r>
          </w:p>
        </w:tc>
      </w:tr>
      <w:tr w:rsidR="00D4645B" w:rsidRPr="00D4645B" w14:paraId="04174D39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78AC4671" w14:textId="77777777" w:rsidR="00D4645B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4211069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Nhiều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chuẩn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Basel II </w:t>
            </w:r>
          </w:p>
        </w:tc>
      </w:tr>
      <w:tr w:rsidR="0005667E" w:rsidRPr="00D4645B" w14:paraId="75AB1D2D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14:paraId="0CFA340A" w14:textId="77777777" w:rsidR="0005667E" w:rsidRDefault="00F71E56" w:rsidP="007A7634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411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667E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5667E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Những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chính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sách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mới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của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Ngân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hàng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Nhà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nước</w:t>
            </w:r>
            <w:proofErr w:type="spellEnd"/>
          </w:p>
        </w:tc>
      </w:tr>
      <w:tr w:rsidR="00D4645B" w:rsidRPr="00D4645B" w14:paraId="3764DF14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408B345E" w14:textId="77777777" w:rsidR="00D4645B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49595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667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cải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</w:tr>
      <w:tr w:rsidR="0005667E" w:rsidRPr="00D4645B" w14:paraId="1FF8FF57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14:paraId="33CECF71" w14:textId="77777777" w:rsidR="0005667E" w:rsidRDefault="00F71E56" w:rsidP="007A7634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0785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667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5667E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Các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Ngân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hàng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tăng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cường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đầu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tư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công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nghệ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67E">
              <w:rPr>
                <w:rFonts w:ascii="Times New Roman" w:hAnsi="Times New Roman" w:cs="Times New Roman"/>
              </w:rPr>
              <w:t>số</w:t>
            </w:r>
            <w:proofErr w:type="spellEnd"/>
            <w:r w:rsidR="000566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45B" w:rsidRPr="00D4645B" w14:paraId="760CADDB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2E68658D" w14:textId="77777777" w:rsidR="00D4645B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0636776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nhuận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phi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tăng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645B" w:rsidRPr="00D4645B" w14:paraId="675962F6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5F76B061" w14:textId="77777777" w:rsidR="00D4645B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5224622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Cổ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còn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</w:p>
        </w:tc>
      </w:tr>
      <w:tr w:rsidR="00DA3BD3" w:rsidRPr="00D4645B" w14:paraId="1F883C66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14:paraId="6B365C85" w14:textId="77777777" w:rsidR="00DA3BD3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594796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3BD3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A3BD3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Làn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sóng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IPO (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phát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hành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cổ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phiếu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lần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đầu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ra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công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chúng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của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các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ngân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hàng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hoặc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chuyển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sang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sàn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giao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dịch</w:t>
            </w:r>
            <w:proofErr w:type="spellEnd"/>
            <w:r w:rsidR="00DA3BD3" w:rsidRPr="00F3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 w:rsidRPr="00F337FE"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</w:tr>
      <w:tr w:rsidR="00DA3BD3" w:rsidRPr="00D4645B" w14:paraId="3A636820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4881E60D" w14:textId="77777777" w:rsidR="00DA3BD3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166953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3BD3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A3BD3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niêm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yết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đang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cực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proofErr w:type="spellEnd"/>
            <w:r w:rsidR="00DA3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BD3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</w:p>
        </w:tc>
      </w:tr>
      <w:tr w:rsidR="000819C4" w:rsidRPr="00D4645B" w14:paraId="60EBD625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14:paraId="129E6094" w14:textId="77777777" w:rsidR="000819C4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205697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19C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819C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mới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đi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</w:p>
        </w:tc>
      </w:tr>
      <w:tr w:rsidR="000819C4" w:rsidRPr="00D4645B" w14:paraId="0E99740D" w14:textId="77777777" w:rsidTr="000819C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14:paraId="5283351D" w14:textId="77777777" w:rsidR="000819C4" w:rsidRPr="00D4645B" w:rsidRDefault="00F71E56" w:rsidP="007A76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4701256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19C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819C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9C4" w:rsidRPr="00D4645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="000819C4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vui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>
              <w:rPr>
                <w:rFonts w:ascii="Times New Roman" w:eastAsia="Times New Roman" w:hAnsi="Times New Roman" w:cs="Times New Roman"/>
                <w:color w:val="000000"/>
              </w:rPr>
              <w:t>lòng</w:t>
            </w:r>
            <w:proofErr w:type="spellEnd"/>
            <w:r w:rsidR="00081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 w:rsidRPr="00D4645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proofErr w:type="spellEnd"/>
            <w:r w:rsidR="000819C4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9C4" w:rsidRPr="00D4645B">
              <w:rPr>
                <w:rFonts w:ascii="Times New Roman" w:eastAsia="Times New Roman" w:hAnsi="Times New Roman" w:cs="Times New Roman"/>
                <w:color w:val="000000"/>
              </w:rPr>
              <w:t>rõ</w:t>
            </w:r>
            <w:proofErr w:type="spellEnd"/>
            <w:r w:rsidR="000819C4" w:rsidRPr="00D4645B">
              <w:rPr>
                <w:rFonts w:ascii="Times New Roman" w:eastAsia="Times New Roman" w:hAnsi="Times New Roman" w:cs="Times New Roman"/>
                <w:color w:val="000000"/>
              </w:rPr>
              <w:t>) …………………………………</w:t>
            </w:r>
          </w:p>
        </w:tc>
      </w:tr>
    </w:tbl>
    <w:p w14:paraId="3005DA62" w14:textId="77777777" w:rsidR="00D4645B" w:rsidRDefault="00D4645B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Theo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đâu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Top </w:t>
      </w:r>
      <w:r w:rsidR="009F5D3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thách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tăng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trong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cảnh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E60A3">
        <w:rPr>
          <w:rFonts w:ascii="Times New Roman" w:hAnsi="Times New Roman" w:cs="Times New Roman"/>
          <w:b/>
        </w:rPr>
        <w:t>hậu</w:t>
      </w:r>
      <w:proofErr w:type="spellEnd"/>
      <w:r w:rsidR="00DE60A3">
        <w:rPr>
          <w:rFonts w:ascii="Times New Roman" w:hAnsi="Times New Roman" w:cs="Times New Roman"/>
          <w:b/>
        </w:rPr>
        <w:t xml:space="preserve"> Covid-19?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45B" w:rsidRPr="00CE0962" w14:paraId="371E4E4D" w14:textId="77777777" w:rsidTr="00DA3BD3">
        <w:trPr>
          <w:trHeight w:val="330"/>
        </w:trPr>
        <w:tc>
          <w:tcPr>
            <w:tcW w:w="9072" w:type="dxa"/>
            <w:shd w:val="clear" w:color="auto" w:fill="auto"/>
          </w:tcPr>
          <w:p w14:paraId="6B97BC43" w14:textId="77777777" w:rsidR="00D4645B" w:rsidRPr="009923FC" w:rsidRDefault="00F71E56" w:rsidP="007A7634">
            <w:pPr>
              <w:tabs>
                <w:tab w:val="left" w:pos="7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1043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923FC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Tuân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thủ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chuẩn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mực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quốc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đ</w:t>
            </w:r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ộ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cao</w:t>
            </w:r>
            <w:proofErr w:type="spellEnd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="00866450" w:rsidRPr="009923FC"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ơ</w:t>
            </w:r>
            <w:r w:rsidR="00866450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</w:tc>
      </w:tr>
      <w:tr w:rsidR="00D91D40" w:rsidRPr="00CE0962" w14:paraId="69017EE8" w14:textId="77777777" w:rsidTr="00DA3BD3">
        <w:trPr>
          <w:trHeight w:val="330"/>
        </w:trPr>
        <w:tc>
          <w:tcPr>
            <w:tcW w:w="9072" w:type="dxa"/>
            <w:shd w:val="clear" w:color="auto" w:fill="auto"/>
          </w:tcPr>
          <w:p w14:paraId="20AEB279" w14:textId="77777777" w:rsidR="00D91D40" w:rsidRDefault="00F71E56" w:rsidP="007A7634">
            <w:pPr>
              <w:tabs>
                <w:tab w:val="left" w:pos="7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714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6D41" w:rsidRPr="00EA19EC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Covid-19,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phương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thức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cũng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thay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đòi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hỏi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vụ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ngân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hàng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cũng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phải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thay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để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đáp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ứng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nhu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6D41" w:rsidRPr="009923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hàng</w:t>
            </w:r>
            <w:proofErr w:type="spellEnd"/>
          </w:p>
        </w:tc>
      </w:tr>
      <w:tr w:rsidR="00D4645B" w:rsidRPr="00CE0962" w14:paraId="1DFAA8CB" w14:textId="77777777" w:rsidTr="00DA3BD3">
        <w:tc>
          <w:tcPr>
            <w:tcW w:w="9072" w:type="dxa"/>
          </w:tcPr>
          <w:p w14:paraId="796E77E6" w14:textId="77777777" w:rsidR="00D4645B" w:rsidRPr="00CE0962" w:rsidRDefault="00F71E56" w:rsidP="007A76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6540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proofErr w:type="spellStart"/>
            <w:r w:rsidR="00D4645B" w:rsidRPr="00CE0962">
              <w:rPr>
                <w:rFonts w:ascii="Times New Roman" w:hAnsi="Times New Roman" w:cs="Times New Roman"/>
              </w:rPr>
              <w:t>Năng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lực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quản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lý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điều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hành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còn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hạn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chế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so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với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yêu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cầu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của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NHTM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hiện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đại</w:t>
            </w:r>
            <w:proofErr w:type="spellEnd"/>
          </w:p>
        </w:tc>
      </w:tr>
      <w:tr w:rsidR="00D4645B" w:rsidRPr="00CE0962" w14:paraId="53D2DD7A" w14:textId="77777777" w:rsidTr="00DA3BD3">
        <w:tc>
          <w:tcPr>
            <w:tcW w:w="9072" w:type="dxa"/>
          </w:tcPr>
          <w:p w14:paraId="342A3F80" w14:textId="77777777" w:rsidR="00D4645B" w:rsidRPr="00CE0962" w:rsidRDefault="00F71E56" w:rsidP="007A76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4135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proofErr w:type="spellStart"/>
            <w:r w:rsidR="00D4645B" w:rsidRPr="00CE0962">
              <w:rPr>
                <w:rFonts w:ascii="Times New Roman" w:hAnsi="Times New Roman" w:cs="Times New Roman"/>
              </w:rPr>
              <w:t>Thiếu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nguồn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nhân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lực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chất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lượng</w:t>
            </w:r>
            <w:proofErr w:type="spellEnd"/>
            <w:r w:rsidR="00D4645B" w:rsidRPr="00CE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CE0962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</w:tr>
      <w:tr w:rsidR="00D4645B" w:rsidRPr="00CE0962" w14:paraId="76350968" w14:textId="77777777" w:rsidTr="00DA3BD3">
        <w:tc>
          <w:tcPr>
            <w:tcW w:w="9072" w:type="dxa"/>
          </w:tcPr>
          <w:p w14:paraId="5B877234" w14:textId="77777777" w:rsidR="00D4645B" w:rsidRPr="00CE0962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90301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proofErr w:type="spellStart"/>
            <w:r w:rsidR="00D4645B">
              <w:rPr>
                <w:rFonts w:ascii="Times New Roman" w:hAnsi="Times New Roman" w:cs="Times New Roman"/>
              </w:rPr>
              <w:t>Tỷ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lệ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về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D4645B">
              <w:rPr>
                <w:rFonts w:ascii="Times New Roman" w:hAnsi="Times New Roman" w:cs="Times New Roman"/>
              </w:rPr>
              <w:t>phí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nghiệp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vụ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và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khả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năng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sinh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lời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của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ngân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hàng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Việt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="00D4645B">
              <w:rPr>
                <w:rFonts w:ascii="Times New Roman" w:hAnsi="Times New Roman" w:cs="Times New Roman"/>
              </w:rPr>
              <w:t>còn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thua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kém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so </w:t>
            </w:r>
            <w:proofErr w:type="spellStart"/>
            <w:r w:rsidR="00D4645B">
              <w:rPr>
                <w:rFonts w:ascii="Times New Roman" w:hAnsi="Times New Roman" w:cs="Times New Roman"/>
              </w:rPr>
              <w:t>với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các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ngân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hàng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trong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khu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vực</w:t>
            </w:r>
            <w:proofErr w:type="spellEnd"/>
          </w:p>
        </w:tc>
      </w:tr>
      <w:tr w:rsidR="003817A5" w:rsidRPr="00CE0962" w14:paraId="605ACE89" w14:textId="77777777" w:rsidTr="00DA3BD3">
        <w:tc>
          <w:tcPr>
            <w:tcW w:w="9072" w:type="dxa"/>
          </w:tcPr>
          <w:p w14:paraId="6BB6D6C9" w14:textId="77777777" w:rsidR="003817A5" w:rsidRPr="00B255FE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6598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 w:rsidRPr="00B255FE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Xu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xấu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="003817A5" w:rsidRPr="00B255FE">
              <w:rPr>
                <w:rFonts w:ascii="Times New Roman" w:hAnsi="Times New Roman" w:cs="Times New Roman"/>
                <w:sz w:val="24"/>
                <w:szCs w:val="24"/>
              </w:rPr>
              <w:t xml:space="preserve"> Covid -19</w:t>
            </w:r>
          </w:p>
        </w:tc>
      </w:tr>
      <w:tr w:rsidR="003817A5" w:rsidRPr="00CE0962" w14:paraId="4F2020EE" w14:textId="77777777" w:rsidTr="00DA3BD3">
        <w:tc>
          <w:tcPr>
            <w:tcW w:w="9072" w:type="dxa"/>
          </w:tcPr>
          <w:p w14:paraId="16B23ECE" w14:textId="77777777" w:rsidR="003817A5" w:rsidRPr="00B255FE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0598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 w:rsidRPr="00B255FE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Cạnh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tranh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giữa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các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ngân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hàng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D4645B" w14:paraId="654C451C" w14:textId="77777777" w:rsidTr="00DA3BD3">
        <w:tc>
          <w:tcPr>
            <w:tcW w:w="9072" w:type="dxa"/>
          </w:tcPr>
          <w:p w14:paraId="1E9C17DD" w14:textId="77777777" w:rsidR="00D4645B" w:rsidRPr="00B255FE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5059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 w:rsidRPr="00B255FE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Sự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xuất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hiện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của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các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công</w:t>
            </w:r>
            <w:proofErr w:type="spellEnd"/>
            <w:r w:rsidR="003817A5" w:rsidRPr="00B255F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ty Fintech</w:t>
            </w:r>
          </w:p>
        </w:tc>
      </w:tr>
      <w:tr w:rsidR="003817A5" w14:paraId="4F911772" w14:textId="77777777" w:rsidTr="00DA3BD3">
        <w:tc>
          <w:tcPr>
            <w:tcW w:w="9072" w:type="dxa"/>
          </w:tcPr>
          <w:p w14:paraId="3A043C7B" w14:textId="77777777" w:rsidR="003817A5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2823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H</w:t>
            </w:r>
            <w:r w:rsidR="003817A5" w:rsidRPr="00EF4429">
              <w:rPr>
                <w:rFonts w:ascii="Times New Roman" w:hAnsi="Times New Roman" w:cs="Times New Roman"/>
              </w:rPr>
              <w:t>ạ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tầng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công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nghệ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và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hệ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thống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thanh</w:t>
            </w:r>
            <w:proofErr w:type="spellEnd"/>
            <w:r w:rsidR="003817A5" w:rsidRPr="00EF4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EF4429">
              <w:rPr>
                <w:rFonts w:ascii="Times New Roman" w:hAnsi="Times New Roman" w:cs="Times New Roman"/>
              </w:rPr>
              <w:t>toán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của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các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ngân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hàng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Việt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="003817A5">
              <w:rPr>
                <w:rFonts w:ascii="Times New Roman" w:hAnsi="Times New Roman" w:cs="Times New Roman"/>
              </w:rPr>
              <w:t>chưa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đáp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ứng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với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nhu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cầu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của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hội</w:t>
            </w:r>
            <w:proofErr w:type="spellEnd"/>
            <w:r w:rsidR="0038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>
              <w:rPr>
                <w:rFonts w:ascii="Times New Roman" w:hAnsi="Times New Roman" w:cs="Times New Roman"/>
              </w:rPr>
              <w:t>nhập</w:t>
            </w:r>
            <w:proofErr w:type="spellEnd"/>
          </w:p>
        </w:tc>
      </w:tr>
      <w:tr w:rsidR="00D4645B" w14:paraId="2598B9D3" w14:textId="77777777" w:rsidTr="00DA3BD3">
        <w:tc>
          <w:tcPr>
            <w:tcW w:w="9072" w:type="dxa"/>
          </w:tcPr>
          <w:p w14:paraId="0C3D4550" w14:textId="77777777" w:rsidR="00D4645B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26357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Bảo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mật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thông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="00D4645B">
              <w:rPr>
                <w:rFonts w:ascii="Times New Roman" w:hAnsi="Times New Roman" w:cs="Times New Roman"/>
              </w:rPr>
              <w:t>còn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hạn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chế</w:t>
            </w:r>
            <w:proofErr w:type="spellEnd"/>
          </w:p>
        </w:tc>
      </w:tr>
      <w:tr w:rsidR="003817A5" w14:paraId="5B48C97C" w14:textId="77777777" w:rsidTr="00DA3BD3">
        <w:tc>
          <w:tcPr>
            <w:tcW w:w="9072" w:type="dxa"/>
          </w:tcPr>
          <w:p w14:paraId="6F1D8A1F" w14:textId="77777777" w:rsidR="003817A5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97130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6C3101">
              <w:rPr>
                <w:rFonts w:ascii="Times New Roman" w:hAnsi="Times New Roman" w:cs="Times New Roman"/>
              </w:rPr>
              <w:t>Nhu</w:t>
            </w:r>
            <w:proofErr w:type="spellEnd"/>
            <w:r w:rsidR="003817A5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6C3101">
              <w:rPr>
                <w:rFonts w:ascii="Times New Roman" w:hAnsi="Times New Roman" w:cs="Times New Roman"/>
              </w:rPr>
              <w:t>cầu</w:t>
            </w:r>
            <w:proofErr w:type="spellEnd"/>
            <w:r w:rsidR="003817A5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6C3101">
              <w:rPr>
                <w:rFonts w:ascii="Times New Roman" w:hAnsi="Times New Roman" w:cs="Times New Roman"/>
              </w:rPr>
              <w:t>tín</w:t>
            </w:r>
            <w:proofErr w:type="spellEnd"/>
            <w:r w:rsidR="003817A5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6C3101">
              <w:rPr>
                <w:rFonts w:ascii="Times New Roman" w:hAnsi="Times New Roman" w:cs="Times New Roman"/>
              </w:rPr>
              <w:t>dụng</w:t>
            </w:r>
            <w:proofErr w:type="spellEnd"/>
            <w:r w:rsidR="003817A5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A5" w:rsidRPr="006C3101">
              <w:rPr>
                <w:rFonts w:ascii="Times New Roman" w:hAnsi="Times New Roman" w:cs="Times New Roman"/>
              </w:rPr>
              <w:t>giảm</w:t>
            </w:r>
            <w:proofErr w:type="spellEnd"/>
            <w:r w:rsidR="003817A5" w:rsidRPr="006C31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2EB" w14:paraId="0377EF1A" w14:textId="77777777" w:rsidTr="007A7634">
        <w:trPr>
          <w:trHeight w:val="80"/>
        </w:trPr>
        <w:tc>
          <w:tcPr>
            <w:tcW w:w="9072" w:type="dxa"/>
          </w:tcPr>
          <w:p w14:paraId="12668E90" w14:textId="77777777" w:rsidR="00CA72EB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108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A72E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CA72EB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2EB">
              <w:rPr>
                <w:rFonts w:ascii="Times New Roman" w:hAnsi="Times New Roman" w:cs="Times New Roman"/>
              </w:rPr>
              <w:t>Áp</w:t>
            </w:r>
            <w:proofErr w:type="spellEnd"/>
            <w:r w:rsidR="00CA7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2EB">
              <w:rPr>
                <w:rFonts w:ascii="Times New Roman" w:hAnsi="Times New Roman" w:cs="Times New Roman"/>
              </w:rPr>
              <w:t>lực</w:t>
            </w:r>
            <w:proofErr w:type="spellEnd"/>
            <w:r w:rsidR="00CA7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2EB">
              <w:rPr>
                <w:rFonts w:ascii="Times New Roman" w:hAnsi="Times New Roman" w:cs="Times New Roman"/>
              </w:rPr>
              <w:t>tăng</w:t>
            </w:r>
            <w:proofErr w:type="spellEnd"/>
            <w:r w:rsidR="00CA7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2EB">
              <w:rPr>
                <w:rFonts w:ascii="Times New Roman" w:hAnsi="Times New Roman" w:cs="Times New Roman"/>
              </w:rPr>
              <w:t>vốn</w:t>
            </w:r>
            <w:proofErr w:type="spellEnd"/>
            <w:r w:rsidR="00CA7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2EB">
              <w:rPr>
                <w:rFonts w:ascii="Times New Roman" w:hAnsi="Times New Roman" w:cs="Times New Roman"/>
              </w:rPr>
              <w:t>điều</w:t>
            </w:r>
            <w:proofErr w:type="spellEnd"/>
            <w:r w:rsidR="00CA7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2EB">
              <w:rPr>
                <w:rFonts w:ascii="Times New Roman" w:hAnsi="Times New Roman" w:cs="Times New Roman"/>
              </w:rPr>
              <w:t>lệ</w:t>
            </w:r>
            <w:proofErr w:type="spellEnd"/>
          </w:p>
        </w:tc>
      </w:tr>
      <w:tr w:rsidR="00D4645B" w:rsidRPr="006C3101" w14:paraId="7AEF5F37" w14:textId="77777777" w:rsidTr="00DA3BD3">
        <w:tc>
          <w:tcPr>
            <w:tcW w:w="9072" w:type="dxa"/>
          </w:tcPr>
          <w:p w14:paraId="2B1C622F" w14:textId="77777777" w:rsidR="00D4645B" w:rsidRPr="006C3101" w:rsidRDefault="00F71E56" w:rsidP="007A763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587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 w:rsidRPr="009E7779">
              <w:rPr>
                <w:rFonts w:ascii="Times New Roman" w:hAnsi="Times New Roman" w:cs="Times New Roman"/>
              </w:rPr>
              <w:t>Khác</w:t>
            </w:r>
            <w:proofErr w:type="spellEnd"/>
            <w:r w:rsidR="00D4645B"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4645B">
              <w:rPr>
                <w:rFonts w:ascii="Times New Roman" w:hAnsi="Times New Roman" w:cs="Times New Roman"/>
              </w:rPr>
              <w:t>ghi</w:t>
            </w:r>
            <w:proofErr w:type="spellEnd"/>
            <w:r w:rsidR="00D4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5B">
              <w:rPr>
                <w:rFonts w:ascii="Times New Roman" w:hAnsi="Times New Roman" w:cs="Times New Roman"/>
              </w:rPr>
              <w:t>rõ</w:t>
            </w:r>
            <w:proofErr w:type="spellEnd"/>
            <w:r w:rsidR="00D4645B" w:rsidRPr="009E7779">
              <w:rPr>
                <w:rFonts w:ascii="Times New Roman" w:hAnsi="Times New Roman" w:cs="Times New Roman"/>
              </w:rPr>
              <w:t>) ………</w:t>
            </w:r>
            <w:r w:rsidR="00D4645B">
              <w:rPr>
                <w:rFonts w:ascii="Times New Roman" w:hAnsi="Times New Roman" w:cs="Times New Roman"/>
              </w:rPr>
              <w:t>…………………………</w:t>
            </w:r>
          </w:p>
        </w:tc>
      </w:tr>
    </w:tbl>
    <w:p w14:paraId="4C24BF62" w14:textId="3AF0AA8E" w:rsidR="00901994" w:rsidRPr="004B0B6C" w:rsidRDefault="00100EB4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5 </w:t>
      </w:r>
      <w:proofErr w:type="spellStart"/>
      <w:r w:rsidR="007B0FF0">
        <w:rPr>
          <w:rFonts w:ascii="Times New Roman" w:hAnsi="Times New Roman" w:cs="Times New Roman"/>
          <w:b/>
        </w:rPr>
        <w:t>Chiến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lược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tâm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của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Quý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Ngân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hàng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trong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năm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>2021</w:t>
      </w:r>
      <w:r w:rsidR="007B0FF0">
        <w:rPr>
          <w:rFonts w:ascii="Times New Roman" w:hAnsi="Times New Roman" w:cs="Times New Roman"/>
          <w:b/>
        </w:rPr>
        <w:t>?</w:t>
      </w:r>
      <w:r w:rsidR="001D2758">
        <w:rPr>
          <w:rFonts w:ascii="Times New Roman" w:hAnsi="Times New Roman" w:cs="Times New Roman"/>
          <w:b/>
        </w:rPr>
        <w:t xml:space="preserve"> </w:t>
      </w:r>
    </w:p>
    <w:tbl>
      <w:tblPr>
        <w:tblW w:w="9038" w:type="dxa"/>
        <w:tblInd w:w="137" w:type="dxa"/>
        <w:tblLook w:val="04A0" w:firstRow="1" w:lastRow="0" w:firstColumn="1" w:lastColumn="0" w:noHBand="0" w:noVBand="1"/>
      </w:tblPr>
      <w:tblGrid>
        <w:gridCol w:w="9038"/>
      </w:tblGrid>
      <w:tr w:rsidR="00D90B14" w:rsidRPr="001B32A0" w14:paraId="77C9E045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38CEFCED" w14:textId="77777777" w:rsidR="00D90B14" w:rsidRPr="001B32A0" w:rsidRDefault="00F71E56" w:rsidP="001B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9355601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Tập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trung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xử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lý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nợ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xấu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B14">
              <w:rPr>
                <w:rFonts w:ascii="Times New Roman" w:hAnsi="Times New Roman" w:cs="Times New Roman"/>
              </w:rPr>
              <w:t>tăng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trưởng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tín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dụng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ổn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định</w:t>
            </w:r>
            <w:proofErr w:type="spellEnd"/>
          </w:p>
        </w:tc>
      </w:tr>
      <w:tr w:rsidR="00D90B14" w:rsidRPr="001B32A0" w14:paraId="1DA80E7E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16AD9E8C" w14:textId="0B059989" w:rsidR="00D90B14" w:rsidRPr="001B32A0" w:rsidRDefault="00F71E56" w:rsidP="00CC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53359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Cơ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cấu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lại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các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lĩnh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vực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hoạt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động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tập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trung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vào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các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lĩnh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vực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chính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ít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rủi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ro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và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có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lợi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nhuận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biên</w:t>
            </w:r>
            <w:proofErr w:type="spellEnd"/>
            <w:r w:rsidR="008D552C" w:rsidRPr="008D5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52C" w:rsidRPr="008D552C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</w:tr>
      <w:tr w:rsidR="00CE1AE7" w:rsidRPr="001B32A0" w14:paraId="60541AED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264280CE" w14:textId="100430F8" w:rsidR="00CE1AE7" w:rsidRDefault="00F71E56" w:rsidP="00CC1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0737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E1A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CE1AE7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Phát</w:t>
            </w:r>
            <w:proofErr w:type="spellEnd"/>
            <w:r w:rsidR="00CE1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triển</w:t>
            </w:r>
            <w:proofErr w:type="spellEnd"/>
            <w:r w:rsidR="00CE1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kênh</w:t>
            </w:r>
            <w:proofErr w:type="spellEnd"/>
            <w:r w:rsidR="00CE1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đại</w:t>
            </w:r>
            <w:proofErr w:type="spellEnd"/>
            <w:r w:rsidR="00CE1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lý</w:t>
            </w:r>
            <w:proofErr w:type="spellEnd"/>
            <w:r w:rsidR="00CE1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ngân</w:t>
            </w:r>
            <w:proofErr w:type="spellEnd"/>
            <w:r w:rsidR="00CE1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1AE7"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</w:tr>
      <w:tr w:rsidR="00D90B14" w:rsidRPr="001B32A0" w14:paraId="7685BEEC" w14:textId="77777777" w:rsidTr="005215A7">
        <w:trPr>
          <w:trHeight w:val="341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5340C300" w14:textId="77777777" w:rsidR="00D90B14" w:rsidRPr="001B32A0" w:rsidRDefault="00F71E56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9473572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Đ</w:t>
            </w:r>
            <w:r w:rsidR="00D90B14" w:rsidRPr="00FF073C">
              <w:rPr>
                <w:rFonts w:ascii="Times New Roman" w:hAnsi="Times New Roman" w:cs="Times New Roman"/>
              </w:rPr>
              <w:t>ổi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mớ</w:t>
            </w:r>
            <w:r w:rsidR="00D90B14">
              <w:rPr>
                <w:rFonts w:ascii="Times New Roman" w:hAnsi="Times New Roman" w:cs="Times New Roman"/>
              </w:rPr>
              <w:t>i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nghiên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cứu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các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sản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phẩm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mới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đáp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ứng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yêu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cầu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của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thị</w:t>
            </w:r>
            <w:proofErr w:type="spellEnd"/>
            <w:r w:rsidR="00D90B14" w:rsidRPr="00FF0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FF073C"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</w:tr>
      <w:tr w:rsidR="00D90B14" w:rsidRPr="001B32A0" w14:paraId="3779E447" w14:textId="77777777" w:rsidTr="005215A7">
        <w:trPr>
          <w:trHeight w:val="341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03FA6178" w14:textId="77777777" w:rsidR="00D90B14" w:rsidRDefault="00F71E56" w:rsidP="00972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39644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Tăng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vốn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điều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lệ</w:t>
            </w:r>
            <w:proofErr w:type="spellEnd"/>
          </w:p>
        </w:tc>
      </w:tr>
      <w:tr w:rsidR="00D90B14" w:rsidRPr="001B32A0" w14:paraId="16AB2C61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5A374DA9" w14:textId="77777777" w:rsidR="00D90B14" w:rsidRPr="001B32A0" w:rsidRDefault="00F71E56" w:rsidP="0097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7001242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Thực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hiện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M&amp;A,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liên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doanh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B14">
              <w:rPr>
                <w:rFonts w:ascii="Times New Roman" w:hAnsi="Times New Roman" w:cs="Times New Roman"/>
              </w:rPr>
              <w:t>hợp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tác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với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các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đối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tác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nước</w:t>
            </w:r>
            <w:proofErr w:type="spellEnd"/>
            <w:r w:rsidR="00D90B14" w:rsidRPr="007F2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7F2ABC">
              <w:rPr>
                <w:rFonts w:ascii="Times New Roman" w:hAnsi="Times New Roman" w:cs="Times New Roman"/>
              </w:rPr>
              <w:t>ngoài</w:t>
            </w:r>
            <w:proofErr w:type="spellEnd"/>
          </w:p>
        </w:tc>
      </w:tr>
      <w:tr w:rsidR="00D90B14" w:rsidRPr="001B32A0" w14:paraId="02C1C906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3FD252DD" w14:textId="77777777" w:rsidR="00D90B14" w:rsidRPr="001B32A0" w:rsidRDefault="00F71E56" w:rsidP="0097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3728926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Tăng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cường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đào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tạo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nguồn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nhân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lực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chất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lượng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</w:tr>
      <w:tr w:rsidR="00D90B14" w:rsidRPr="001B32A0" w14:paraId="2375A5F2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5F498B66" w14:textId="77777777" w:rsidR="00D90B14" w:rsidRPr="001B32A0" w:rsidRDefault="00F71E56" w:rsidP="0097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604775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Nâng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cao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uy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tín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B14">
              <w:rPr>
                <w:rFonts w:ascii="Times New Roman" w:hAnsi="Times New Roman" w:cs="Times New Roman"/>
              </w:rPr>
              <w:t>hình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ảnh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của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ngân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hàng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trên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truyền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thông</w:t>
            </w:r>
            <w:proofErr w:type="spellEnd"/>
          </w:p>
        </w:tc>
      </w:tr>
      <w:tr w:rsidR="00D90B14" w:rsidRPr="001B32A0" w14:paraId="0EDE8912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736BEFE1" w14:textId="77777777" w:rsidR="00D90B14" w:rsidRPr="001B32A0" w:rsidRDefault="00F71E56" w:rsidP="0097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0240671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Tăng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các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khoản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thu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ngoài</w:t>
            </w:r>
            <w:proofErr w:type="spellEnd"/>
            <w:r w:rsidR="00D9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lãi</w:t>
            </w:r>
            <w:proofErr w:type="spellEnd"/>
          </w:p>
        </w:tc>
      </w:tr>
      <w:tr w:rsidR="00D90B14" w:rsidRPr="001B32A0" w14:paraId="6917F992" w14:textId="77777777" w:rsidTr="005215A7">
        <w:trPr>
          <w:trHeight w:val="37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0A3D349C" w14:textId="77777777" w:rsidR="00D90B14" w:rsidRPr="001B32A0" w:rsidRDefault="00F71E56" w:rsidP="0097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9250674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ED4E1D">
              <w:rPr>
                <w:rFonts w:ascii="Times New Roman" w:hAnsi="Times New Roman" w:cs="Times New Roman"/>
              </w:rPr>
              <w:t>Phát</w:t>
            </w:r>
            <w:proofErr w:type="spellEnd"/>
            <w:r w:rsidR="00D90B14" w:rsidRPr="00ED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ED4E1D">
              <w:rPr>
                <w:rFonts w:ascii="Times New Roman" w:hAnsi="Times New Roman" w:cs="Times New Roman"/>
              </w:rPr>
              <w:t>hành</w:t>
            </w:r>
            <w:proofErr w:type="spellEnd"/>
            <w:r w:rsidR="00D90B14" w:rsidRPr="00ED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ED4E1D">
              <w:rPr>
                <w:rFonts w:ascii="Times New Roman" w:hAnsi="Times New Roman" w:cs="Times New Roman"/>
              </w:rPr>
              <w:t>trái</w:t>
            </w:r>
            <w:proofErr w:type="spellEnd"/>
            <w:r w:rsidR="00D90B14" w:rsidRPr="00ED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ED4E1D">
              <w:rPr>
                <w:rFonts w:ascii="Times New Roman" w:hAnsi="Times New Roman" w:cs="Times New Roman"/>
              </w:rPr>
              <w:t>phiếu</w:t>
            </w:r>
            <w:proofErr w:type="spellEnd"/>
            <w:r w:rsidR="00D90B14" w:rsidRPr="00ED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ED4E1D">
              <w:rPr>
                <w:rFonts w:ascii="Times New Roman" w:hAnsi="Times New Roman" w:cs="Times New Roman"/>
              </w:rPr>
              <w:t>doanh</w:t>
            </w:r>
            <w:proofErr w:type="spellEnd"/>
            <w:r w:rsidR="00D90B14" w:rsidRPr="00ED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ED4E1D">
              <w:rPr>
                <w:rFonts w:ascii="Times New Roman" w:hAnsi="Times New Roman" w:cs="Times New Roman"/>
              </w:rPr>
              <w:t>nghiệp</w:t>
            </w:r>
            <w:proofErr w:type="spellEnd"/>
            <w:r w:rsidR="00D90B14" w:rsidRPr="00ED4E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B14" w:rsidRPr="001B32A0" w14:paraId="1D6E4CA3" w14:textId="77777777" w:rsidTr="005215A7">
        <w:trPr>
          <w:trHeight w:val="38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57CE3905" w14:textId="77777777" w:rsidR="00D90B14" w:rsidRPr="001B32A0" w:rsidRDefault="00F71E56" w:rsidP="00DA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4246207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0B14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90B14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proofErr w:type="spellEnd"/>
            <w:r w:rsidR="00D90B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B14">
              <w:rPr>
                <w:rFonts w:ascii="Times New Roman" w:eastAsia="Times New Roman" w:hAnsi="Times New Roman" w:cs="Times New Roman"/>
                <w:color w:val="000000"/>
              </w:rPr>
              <w:t>tục</w:t>
            </w:r>
            <w:proofErr w:type="spellEnd"/>
            <w:r w:rsidR="00D90B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B14">
              <w:rPr>
                <w:rFonts w:ascii="Times New Roman" w:hAnsi="Times New Roman" w:cs="Times New Roman"/>
              </w:rPr>
              <w:t>đ</w:t>
            </w:r>
            <w:r w:rsidR="00D90B14" w:rsidRPr="009923FC">
              <w:rPr>
                <w:rFonts w:ascii="Times New Roman" w:hAnsi="Times New Roman" w:cs="Times New Roman"/>
              </w:rPr>
              <w:t>ẩy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mạnh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tiến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trình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chuyển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đổi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số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ngân</w:t>
            </w:r>
            <w:proofErr w:type="spellEnd"/>
            <w:r w:rsidR="00D90B14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B14" w:rsidRPr="009923FC"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</w:tr>
      <w:tr w:rsidR="00974F9F" w:rsidRPr="001B32A0" w14:paraId="1C6C51D7" w14:textId="77777777" w:rsidTr="005215A7">
        <w:trPr>
          <w:trHeight w:val="38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23C6CB27" w14:textId="53184431" w:rsidR="00974F9F" w:rsidRPr="00415D39" w:rsidRDefault="00F71E56" w:rsidP="0097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1088923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4F9F" w:rsidRPr="00415D39">
                  <w:rPr>
                    <w:rFonts w:ascii="Times New Roman" w:eastAsia="Times New Roman" w:hAnsi="Times New Roman" w:cs="Times New Roman"/>
                    <w:color w:val="000000"/>
                  </w:rPr>
                  <w:sym w:font="Wingdings" w:char="F0A8"/>
                </w:r>
              </w:sdtContent>
            </w:sdt>
            <w:r w:rsidR="00974F9F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005F86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="00005F86" w:rsidRPr="00005F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005F86"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="00005F86" w:rsidRPr="00005F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0CE" w:rsidRPr="00415D3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ô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hình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kênh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mô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hình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kênh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05F86" w:rsidRPr="00415D39">
              <w:rPr>
                <w:rFonts w:ascii="Times New Roman" w:eastAsia="Times New Roman" w:hAnsi="Times New Roman" w:cs="Times New Roman"/>
                <w:color w:val="000000"/>
              </w:rPr>
              <w:t>nối</w:t>
            </w:r>
            <w:proofErr w:type="spellEnd"/>
            <w:r w:rsidR="00FA6CC0" w:rsidRPr="00415D39">
              <w:rPr>
                <w:rFonts w:ascii="Times New Roman" w:eastAsia="Times New Roman" w:hAnsi="Times New Roman" w:cs="Times New Roman"/>
                <w:color w:val="000000"/>
              </w:rPr>
              <w:t xml:space="preserve"> (omni - channel)</w:t>
            </w:r>
          </w:p>
        </w:tc>
      </w:tr>
      <w:tr w:rsidR="00974F9F" w:rsidRPr="001B32A0" w14:paraId="376D2BBC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2B7EB832" w14:textId="77777777" w:rsidR="00974F9F" w:rsidRPr="001B32A0" w:rsidRDefault="00F71E56" w:rsidP="0097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945586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4F9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74F9F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Thiết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kế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các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biện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pháp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khuyến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khích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khách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hàng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sử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dụng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nhiều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hơn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sản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phẩm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</w:tr>
      <w:tr w:rsidR="00974F9F" w:rsidRPr="001B32A0" w14:paraId="3F1166E4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72338F67" w14:textId="77777777" w:rsidR="00974F9F" w:rsidRPr="001B32A0" w:rsidRDefault="00F71E56" w:rsidP="0097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43843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4F9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74F9F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Đảm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bảo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dự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trữ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thanh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khoản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tốt</w:t>
            </w:r>
            <w:proofErr w:type="spellEnd"/>
          </w:p>
        </w:tc>
      </w:tr>
      <w:tr w:rsidR="00974F9F" w:rsidRPr="001B32A0" w14:paraId="6D98F27B" w14:textId="77777777" w:rsidTr="005215A7">
        <w:trPr>
          <w:trHeight w:val="315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19A51811" w14:textId="77777777" w:rsidR="00974F9F" w:rsidRPr="001B32A0" w:rsidRDefault="00F71E56" w:rsidP="0097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493909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4F9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74F9F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Xây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dựng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các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biện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pháp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để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tiết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giảm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phí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phù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6C3101">
              <w:rPr>
                <w:rFonts w:ascii="Times New Roman" w:hAnsi="Times New Roman" w:cs="Times New Roman"/>
              </w:rPr>
              <w:t>hợp</w:t>
            </w:r>
            <w:proofErr w:type="spellEnd"/>
            <w:r w:rsidR="00974F9F" w:rsidRPr="006C3101">
              <w:rPr>
                <w:rFonts w:ascii="Times New Roman" w:hAnsi="Times New Roman" w:cs="Times New Roman"/>
              </w:rPr>
              <w:t>.</w:t>
            </w:r>
          </w:p>
        </w:tc>
      </w:tr>
      <w:tr w:rsidR="00974F9F" w:rsidRPr="001B32A0" w14:paraId="2163BF9E" w14:textId="77777777" w:rsidTr="005215A7">
        <w:trPr>
          <w:trHeight w:val="258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1F9B3C44" w14:textId="77777777" w:rsidR="00974F9F" w:rsidRPr="009923FC" w:rsidRDefault="00F71E56" w:rsidP="00974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96077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4F9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74F9F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Hỗ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trợ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khách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hàng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bị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ảnh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hưởng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bởi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dịch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Covid -19,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cơ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cấu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lại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thời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gian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trả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nợ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miễn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giảm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lãi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vay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cho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khách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hàng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vay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vốn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tại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ngân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923FC">
              <w:rPr>
                <w:rFonts w:ascii="Times New Roman" w:hAnsi="Times New Roman" w:cs="Times New Roman"/>
              </w:rPr>
              <w:t>hàng</w:t>
            </w:r>
            <w:proofErr w:type="spellEnd"/>
            <w:r w:rsidR="00974F9F" w:rsidRPr="009923FC">
              <w:rPr>
                <w:rFonts w:ascii="Times New Roman" w:hAnsi="Times New Roman" w:cs="Times New Roman"/>
              </w:rPr>
              <w:t>…</w:t>
            </w:r>
          </w:p>
        </w:tc>
      </w:tr>
      <w:tr w:rsidR="00974F9F" w:rsidRPr="001B32A0" w14:paraId="3B270C78" w14:textId="77777777" w:rsidTr="005215A7">
        <w:trPr>
          <w:trHeight w:val="258"/>
          <w:tblHeader/>
        </w:trPr>
        <w:tc>
          <w:tcPr>
            <w:tcW w:w="9038" w:type="dxa"/>
            <w:shd w:val="clear" w:color="auto" w:fill="auto"/>
            <w:noWrap/>
            <w:vAlign w:val="center"/>
          </w:tcPr>
          <w:p w14:paraId="0ABACBBF" w14:textId="77777777" w:rsidR="00974F9F" w:rsidRDefault="00F71E56" w:rsidP="00974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6347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4F9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74F9F"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 w:rsidRPr="009E7779">
              <w:rPr>
                <w:rFonts w:ascii="Times New Roman" w:hAnsi="Times New Roman" w:cs="Times New Roman"/>
              </w:rPr>
              <w:t>Khác</w:t>
            </w:r>
            <w:proofErr w:type="spellEnd"/>
            <w:r w:rsidR="00974F9F"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74F9F">
              <w:rPr>
                <w:rFonts w:ascii="Times New Roman" w:hAnsi="Times New Roman" w:cs="Times New Roman"/>
              </w:rPr>
              <w:t>ghi</w:t>
            </w:r>
            <w:proofErr w:type="spellEnd"/>
            <w:r w:rsidR="0097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F9F">
              <w:rPr>
                <w:rFonts w:ascii="Times New Roman" w:hAnsi="Times New Roman" w:cs="Times New Roman"/>
              </w:rPr>
              <w:t>rõ</w:t>
            </w:r>
            <w:proofErr w:type="spellEnd"/>
            <w:r w:rsidR="00974F9F" w:rsidRPr="009E7779">
              <w:rPr>
                <w:rFonts w:ascii="Times New Roman" w:hAnsi="Times New Roman" w:cs="Times New Roman"/>
              </w:rPr>
              <w:t>) ………………………………………………………</w:t>
            </w:r>
          </w:p>
        </w:tc>
      </w:tr>
    </w:tbl>
    <w:p w14:paraId="64162644" w14:textId="77777777" w:rsidR="00144C0D" w:rsidRPr="009E7779" w:rsidRDefault="00144C0D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Theo </w:t>
      </w:r>
      <w:proofErr w:type="spellStart"/>
      <w:r w:rsidRPr="009E7779">
        <w:rPr>
          <w:rFonts w:ascii="Times New Roman" w:hAnsi="Times New Roman" w:cs="Times New Roman"/>
          <w:b/>
        </w:rPr>
        <w:t>Quý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, </w:t>
      </w:r>
      <w:proofErr w:type="spellStart"/>
      <w:r w:rsidR="00F96482">
        <w:rPr>
          <w:rFonts w:ascii="Times New Roman" w:hAnsi="Times New Roman" w:cs="Times New Roman"/>
          <w:b/>
        </w:rPr>
        <w:t>đâu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là</w:t>
      </w:r>
      <w:proofErr w:type="spellEnd"/>
      <w:r w:rsidR="00F96482">
        <w:rPr>
          <w:rFonts w:ascii="Times New Roman" w:hAnsi="Times New Roman" w:cs="Times New Roman"/>
          <w:b/>
        </w:rPr>
        <w:t xml:space="preserve"> Top 4 </w:t>
      </w:r>
      <w:proofErr w:type="spellStart"/>
      <w:r w:rsidR="00F96482">
        <w:rPr>
          <w:rFonts w:ascii="Times New Roman" w:hAnsi="Times New Roman" w:cs="Times New Roman"/>
          <w:b/>
        </w:rPr>
        <w:t>giải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pháp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mà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Chính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phủ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và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Ngân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hàng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Nhà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nước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nên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chú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trọng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để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hỗ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trợ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tốt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nhất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cho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thị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trườ</w:t>
      </w:r>
      <w:r w:rsidR="00F96482">
        <w:rPr>
          <w:rFonts w:ascii="Times New Roman" w:hAnsi="Times New Roman" w:cs="Times New Roman"/>
          <w:b/>
        </w:rPr>
        <w:t>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ngân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hàng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trong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thời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kỳ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0D64FB">
        <w:rPr>
          <w:rFonts w:ascii="Times New Roman" w:hAnsi="Times New Roman" w:cs="Times New Roman"/>
          <w:b/>
        </w:rPr>
        <w:t>hậu</w:t>
      </w:r>
      <w:proofErr w:type="spellEnd"/>
      <w:r w:rsidR="000D64FB">
        <w:rPr>
          <w:rFonts w:ascii="Times New Roman" w:hAnsi="Times New Roman" w:cs="Times New Roman"/>
          <w:b/>
        </w:rPr>
        <w:t xml:space="preserve"> Covid-19</w:t>
      </w:r>
      <w:r w:rsidRPr="009E7779">
        <w:rPr>
          <w:rFonts w:ascii="Times New Roman" w:hAnsi="Times New Roman" w:cs="Times New Roman"/>
          <w:b/>
        </w:rPr>
        <w:t>?</w:t>
      </w:r>
      <w:r w:rsidR="006C577E">
        <w:rPr>
          <w:rFonts w:ascii="Times New Roman" w:hAnsi="Times New Roman" w:cs="Times New Roman"/>
          <w:b/>
        </w:rPr>
        <w:t xml:space="preserve"> </w:t>
      </w:r>
    </w:p>
    <w:p w14:paraId="40C6F444" w14:textId="77777777" w:rsidR="00144C0D" w:rsidRPr="009E7779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90269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0B14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Điều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chính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sách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tiền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tệ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phù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hợp</w:t>
      </w:r>
      <w:proofErr w:type="spellEnd"/>
      <w:r w:rsidR="009F5D37">
        <w:rPr>
          <w:rFonts w:ascii="Times New Roman" w:hAnsi="Times New Roman" w:cs="Times New Roman"/>
        </w:rPr>
        <w:t xml:space="preserve">, </w:t>
      </w:r>
      <w:proofErr w:type="spellStart"/>
      <w:r w:rsidR="009F5D37">
        <w:rPr>
          <w:rFonts w:ascii="Times New Roman" w:hAnsi="Times New Roman" w:cs="Times New Roman"/>
        </w:rPr>
        <w:t>linh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hoạt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với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diễn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biến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thị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trường</w:t>
      </w:r>
      <w:proofErr w:type="spellEnd"/>
    </w:p>
    <w:p w14:paraId="2B95AE52" w14:textId="77777777" w:rsidR="00144C0D" w:rsidRDefault="00F71E56" w:rsidP="007A7634">
      <w:pPr>
        <w:pStyle w:val="ListParagraph"/>
        <w:tabs>
          <w:tab w:val="right" w:pos="9497"/>
        </w:tabs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5968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4C0D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Tiếp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tục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cải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thiện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hệ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thống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văn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bản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pháp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lý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có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liên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quan</w:t>
      </w:r>
      <w:proofErr w:type="spellEnd"/>
      <w:r w:rsidR="00F80C5C">
        <w:rPr>
          <w:rFonts w:ascii="Times New Roman" w:hAnsi="Times New Roman" w:cs="Times New Roman"/>
        </w:rPr>
        <w:t xml:space="preserve"> </w:t>
      </w:r>
      <w:proofErr w:type="spellStart"/>
      <w:r w:rsidR="00F80C5C">
        <w:rPr>
          <w:rFonts w:ascii="Times New Roman" w:hAnsi="Times New Roman" w:cs="Times New Roman"/>
        </w:rPr>
        <w:t>đến</w:t>
      </w:r>
      <w:proofErr w:type="spellEnd"/>
      <w:r w:rsidR="00F80C5C">
        <w:rPr>
          <w:rFonts w:ascii="Times New Roman" w:hAnsi="Times New Roman" w:cs="Times New Roman"/>
        </w:rPr>
        <w:t xml:space="preserve"> NHTM</w:t>
      </w:r>
      <w:r w:rsidR="00F96482">
        <w:rPr>
          <w:rFonts w:ascii="Times New Roman" w:hAnsi="Times New Roman" w:cs="Times New Roman"/>
        </w:rPr>
        <w:tab/>
      </w:r>
    </w:p>
    <w:p w14:paraId="284D3C8F" w14:textId="77777777" w:rsidR="00F96482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38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5A14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9E7779">
        <w:rPr>
          <w:rFonts w:ascii="Times New Roman" w:hAnsi="Times New Roman" w:cs="Times New Roman"/>
        </w:rPr>
        <w:t xml:space="preserve"> </w:t>
      </w:r>
      <w:proofErr w:type="spellStart"/>
      <w:r w:rsidR="00F96482">
        <w:rPr>
          <w:rFonts w:ascii="Times New Roman" w:hAnsi="Times New Roman" w:cs="Times New Roman"/>
        </w:rPr>
        <w:t>Hỗ</w:t>
      </w:r>
      <w:proofErr w:type="spellEnd"/>
      <w:r w:rsidR="00F96482">
        <w:rPr>
          <w:rFonts w:ascii="Times New Roman" w:hAnsi="Times New Roman" w:cs="Times New Roman"/>
        </w:rPr>
        <w:t xml:space="preserve"> </w:t>
      </w:r>
      <w:proofErr w:type="spellStart"/>
      <w:r w:rsidR="00F96482">
        <w:rPr>
          <w:rFonts w:ascii="Times New Roman" w:hAnsi="Times New Roman" w:cs="Times New Roman"/>
        </w:rPr>
        <w:t>trợ</w:t>
      </w:r>
      <w:proofErr w:type="spellEnd"/>
      <w:r w:rsidR="00F96482">
        <w:rPr>
          <w:rFonts w:ascii="Times New Roman" w:hAnsi="Times New Roman" w:cs="Times New Roman"/>
        </w:rPr>
        <w:t xml:space="preserve"> </w:t>
      </w:r>
      <w:proofErr w:type="spellStart"/>
      <w:r w:rsidR="00F96482">
        <w:rPr>
          <w:rFonts w:ascii="Times New Roman" w:hAnsi="Times New Roman" w:cs="Times New Roman"/>
        </w:rPr>
        <w:t>việc</w:t>
      </w:r>
      <w:proofErr w:type="spellEnd"/>
      <w:r w:rsidR="00F96482" w:rsidRPr="009E7779">
        <w:rPr>
          <w:rFonts w:ascii="Times New Roman" w:hAnsi="Times New Roman" w:cs="Times New Roman"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</w:rPr>
        <w:t>tái</w:t>
      </w:r>
      <w:proofErr w:type="spellEnd"/>
      <w:r w:rsidR="00F96482" w:rsidRPr="009E7779">
        <w:rPr>
          <w:rFonts w:ascii="Times New Roman" w:hAnsi="Times New Roman" w:cs="Times New Roman"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</w:rPr>
        <w:t>cơ</w:t>
      </w:r>
      <w:proofErr w:type="spellEnd"/>
      <w:r w:rsidR="00F96482" w:rsidRPr="009E7779">
        <w:rPr>
          <w:rFonts w:ascii="Times New Roman" w:hAnsi="Times New Roman" w:cs="Times New Roman"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</w:rPr>
        <w:t>cấu</w:t>
      </w:r>
      <w:proofErr w:type="spellEnd"/>
      <w:r w:rsidR="00F96482">
        <w:rPr>
          <w:rFonts w:ascii="Times New Roman" w:hAnsi="Times New Roman" w:cs="Times New Roman"/>
        </w:rPr>
        <w:t xml:space="preserve">, </w:t>
      </w:r>
      <w:r w:rsidR="00F96482" w:rsidRPr="009E7779">
        <w:rPr>
          <w:rFonts w:ascii="Times New Roman" w:hAnsi="Times New Roman" w:cs="Times New Roman"/>
        </w:rPr>
        <w:t>M&amp;A</w:t>
      </w:r>
      <w:r w:rsidR="00F96482">
        <w:rPr>
          <w:rFonts w:ascii="Times New Roman" w:hAnsi="Times New Roman" w:cs="Times New Roman"/>
        </w:rPr>
        <w:t xml:space="preserve"> </w:t>
      </w:r>
      <w:proofErr w:type="spellStart"/>
      <w:r w:rsidR="00F96482">
        <w:rPr>
          <w:rFonts w:ascii="Times New Roman" w:hAnsi="Times New Roman" w:cs="Times New Roman"/>
        </w:rPr>
        <w:t>của</w:t>
      </w:r>
      <w:proofErr w:type="spellEnd"/>
      <w:r w:rsidR="00F96482">
        <w:rPr>
          <w:rFonts w:ascii="Times New Roman" w:hAnsi="Times New Roman" w:cs="Times New Roman"/>
        </w:rPr>
        <w:t xml:space="preserve"> </w:t>
      </w:r>
      <w:proofErr w:type="spellStart"/>
      <w:r w:rsidR="00F96482">
        <w:rPr>
          <w:rFonts w:ascii="Times New Roman" w:hAnsi="Times New Roman" w:cs="Times New Roman"/>
        </w:rPr>
        <w:t>ngân</w:t>
      </w:r>
      <w:proofErr w:type="spellEnd"/>
      <w:r w:rsidR="00F96482">
        <w:rPr>
          <w:rFonts w:ascii="Times New Roman" w:hAnsi="Times New Roman" w:cs="Times New Roman"/>
        </w:rPr>
        <w:t xml:space="preserve"> </w:t>
      </w:r>
      <w:proofErr w:type="spellStart"/>
      <w:r w:rsidR="00F96482">
        <w:rPr>
          <w:rFonts w:ascii="Times New Roman" w:hAnsi="Times New Roman" w:cs="Times New Roman"/>
        </w:rPr>
        <w:t>hàng</w:t>
      </w:r>
      <w:proofErr w:type="spellEnd"/>
    </w:p>
    <w:p w14:paraId="3618F957" w14:textId="77777777" w:rsidR="007A5A14" w:rsidRPr="009E7779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56041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5A14">
            <w:rPr>
              <w:rFonts w:ascii="Times New Roman" w:hAnsi="Times New Roman" w:cs="Times New Roman"/>
            </w:rPr>
            <w:sym w:font="Wingdings" w:char="F0A8"/>
          </w:r>
        </w:sdtContent>
      </w:sdt>
      <w:r w:rsidR="007A5A14" w:rsidRPr="009E7779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Nâng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cao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chất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lượng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đào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tạo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nguồn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nhân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lực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ngành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Ngân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hàng</w:t>
      </w:r>
      <w:proofErr w:type="spellEnd"/>
    </w:p>
    <w:p w14:paraId="77224BB4" w14:textId="77777777" w:rsidR="00F96482" w:rsidRPr="000D0719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8838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6482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9E7779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Rà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soát</w:t>
      </w:r>
      <w:proofErr w:type="spellEnd"/>
      <w:r w:rsidR="00F96482" w:rsidRPr="00F96482">
        <w:rPr>
          <w:rFonts w:ascii="Times New Roman" w:hAnsi="Times New Roman" w:cs="Times New Roman"/>
        </w:rPr>
        <w:t xml:space="preserve">, </w:t>
      </w:r>
      <w:proofErr w:type="spellStart"/>
      <w:r w:rsidR="00F96482" w:rsidRPr="00F96482">
        <w:rPr>
          <w:rFonts w:ascii="Times New Roman" w:hAnsi="Times New Roman" w:cs="Times New Roman"/>
        </w:rPr>
        <w:t>xây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dựng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các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quy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định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áp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dụng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công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nghệ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nhằm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giảm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thiểu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giao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dịch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trực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tiếp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trong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cung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ứng</w:t>
      </w:r>
      <w:proofErr w:type="spellEnd"/>
      <w:r w:rsidR="00F96482" w:rsidRPr="00F96482">
        <w:rPr>
          <w:rFonts w:ascii="Times New Roman" w:hAnsi="Times New Roman" w:cs="Times New Roman"/>
        </w:rPr>
        <w:t xml:space="preserve">, </w:t>
      </w:r>
      <w:proofErr w:type="spellStart"/>
      <w:r w:rsidR="00F96482" w:rsidRPr="00F96482">
        <w:rPr>
          <w:rFonts w:ascii="Times New Roman" w:hAnsi="Times New Roman" w:cs="Times New Roman"/>
        </w:rPr>
        <w:t>sử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dụng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các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sản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phẩm</w:t>
      </w:r>
      <w:proofErr w:type="spellEnd"/>
      <w:r w:rsidR="00F96482" w:rsidRPr="00F96482">
        <w:rPr>
          <w:rFonts w:ascii="Times New Roman" w:hAnsi="Times New Roman" w:cs="Times New Roman"/>
        </w:rPr>
        <w:t xml:space="preserve">, </w:t>
      </w:r>
      <w:proofErr w:type="spellStart"/>
      <w:r w:rsidR="00F96482" w:rsidRPr="00F96482">
        <w:rPr>
          <w:rFonts w:ascii="Times New Roman" w:hAnsi="Times New Roman" w:cs="Times New Roman"/>
        </w:rPr>
        <w:t>dịch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vụ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ngân</w:t>
      </w:r>
      <w:proofErr w:type="spellEnd"/>
      <w:r w:rsidR="00F96482" w:rsidRPr="00F96482">
        <w:rPr>
          <w:rFonts w:ascii="Times New Roman" w:hAnsi="Times New Roman" w:cs="Times New Roman"/>
        </w:rPr>
        <w:t xml:space="preserve"> </w:t>
      </w:r>
      <w:proofErr w:type="spellStart"/>
      <w:r w:rsidR="00F96482" w:rsidRPr="00F96482">
        <w:rPr>
          <w:rFonts w:ascii="Times New Roman" w:hAnsi="Times New Roman" w:cs="Times New Roman"/>
        </w:rPr>
        <w:t>hàng</w:t>
      </w:r>
      <w:proofErr w:type="spellEnd"/>
      <w:r w:rsidR="00F96482" w:rsidRPr="00F96482">
        <w:rPr>
          <w:rFonts w:ascii="Times New Roman" w:hAnsi="Times New Roman" w:cs="Times New Roman"/>
        </w:rPr>
        <w:t>.</w:t>
      </w:r>
      <w:r w:rsidR="00F9648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</w:p>
    <w:p w14:paraId="79BF3511" w14:textId="77777777" w:rsidR="00D70609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458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D70609" w:rsidRPr="009E777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Cải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thiện</w:t>
      </w:r>
      <w:proofErr w:type="spellEnd"/>
      <w:r w:rsidR="00D70609" w:rsidRPr="00D70609">
        <w:rPr>
          <w:rFonts w:ascii="Times New Roman" w:hAnsi="Times New Roman" w:cs="Times New Roman"/>
        </w:rPr>
        <w:t xml:space="preserve">, </w:t>
      </w:r>
      <w:proofErr w:type="spellStart"/>
      <w:r w:rsidR="00D70609" w:rsidRPr="00D70609">
        <w:rPr>
          <w:rFonts w:ascii="Times New Roman" w:hAnsi="Times New Roman" w:cs="Times New Roman"/>
        </w:rPr>
        <w:t>minh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bạch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hóa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thông</w:t>
      </w:r>
      <w:proofErr w:type="spellEnd"/>
      <w:r w:rsidR="00D70609" w:rsidRPr="00D70609">
        <w:rPr>
          <w:rFonts w:ascii="Times New Roman" w:hAnsi="Times New Roman" w:cs="Times New Roman"/>
        </w:rPr>
        <w:t xml:space="preserve"> tin </w:t>
      </w:r>
      <w:proofErr w:type="spellStart"/>
      <w:r w:rsidR="00D70609" w:rsidRPr="00D70609">
        <w:rPr>
          <w:rFonts w:ascii="Times New Roman" w:hAnsi="Times New Roman" w:cs="Times New Roman"/>
        </w:rPr>
        <w:t>tín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dụng</w:t>
      </w:r>
      <w:proofErr w:type="spellEnd"/>
    </w:p>
    <w:p w14:paraId="3763D6F8" w14:textId="77777777" w:rsidR="009F5D37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62708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Tăng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cường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công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tác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kiểm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tra</w:t>
      </w:r>
      <w:proofErr w:type="spellEnd"/>
      <w:r w:rsidR="009F5D37" w:rsidRPr="009F5D37">
        <w:rPr>
          <w:rFonts w:ascii="Times New Roman" w:hAnsi="Times New Roman" w:cs="Times New Roman"/>
        </w:rPr>
        <w:t xml:space="preserve">, </w:t>
      </w:r>
      <w:proofErr w:type="spellStart"/>
      <w:r w:rsidR="009F5D37" w:rsidRPr="009F5D37">
        <w:rPr>
          <w:rFonts w:ascii="Times New Roman" w:hAnsi="Times New Roman" w:cs="Times New Roman"/>
        </w:rPr>
        <w:t>thanh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tra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định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kỳ</w:t>
      </w:r>
      <w:proofErr w:type="spellEnd"/>
      <w:r w:rsidR="009F5D37" w:rsidRPr="009F5D37">
        <w:rPr>
          <w:rFonts w:ascii="Times New Roman" w:hAnsi="Times New Roman" w:cs="Times New Roman"/>
        </w:rPr>
        <w:t xml:space="preserve">, </w:t>
      </w:r>
      <w:proofErr w:type="spellStart"/>
      <w:r w:rsidR="009F5D37" w:rsidRPr="009F5D37">
        <w:rPr>
          <w:rFonts w:ascii="Times New Roman" w:hAnsi="Times New Roman" w:cs="Times New Roman"/>
        </w:rPr>
        <w:t>đột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xuất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việc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triển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khai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thực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hiện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của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các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tổ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chức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tín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dụng</w:t>
      </w:r>
      <w:proofErr w:type="spellEnd"/>
    </w:p>
    <w:p w14:paraId="0C3AC36F" w14:textId="77777777" w:rsidR="00F96482" w:rsidRPr="000D0719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440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6482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0D0719">
        <w:rPr>
          <w:rFonts w:ascii="Times New Roman" w:hAnsi="Times New Roman" w:cs="Times New Roman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Triển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khai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nhanh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đồng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bộ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hiệu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quả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gói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hỗ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trợ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doanh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nghiệp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cá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nhân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bị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ảnh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hưởng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bởi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đại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dịch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Covid -19</w:t>
      </w:r>
    </w:p>
    <w:p w14:paraId="45683CE9" w14:textId="532B37F3" w:rsidR="00144C0D" w:rsidRDefault="00F71E56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31255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7634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Khác</w:t>
      </w:r>
      <w:proofErr w:type="spellEnd"/>
      <w:r w:rsidR="00144C0D" w:rsidRPr="009E7779">
        <w:rPr>
          <w:rFonts w:ascii="Times New Roman" w:hAnsi="Times New Roman" w:cs="Times New Roman"/>
        </w:rPr>
        <w:t xml:space="preserve"> (</w:t>
      </w:r>
      <w:proofErr w:type="spellStart"/>
      <w:r w:rsidR="00144C0D" w:rsidRPr="009E7779">
        <w:rPr>
          <w:rFonts w:ascii="Times New Roman" w:hAnsi="Times New Roman" w:cs="Times New Roman"/>
        </w:rPr>
        <w:t>vui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lòng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cho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biết</w:t>
      </w:r>
      <w:proofErr w:type="spellEnd"/>
      <w:r w:rsidR="00144C0D" w:rsidRPr="009E7779">
        <w:rPr>
          <w:rFonts w:ascii="Times New Roman" w:hAnsi="Times New Roman" w:cs="Times New Roman"/>
        </w:rPr>
        <w:t>) ………………………………………………………………………………</w:t>
      </w:r>
    </w:p>
    <w:tbl>
      <w:tblPr>
        <w:tblStyle w:val="GridTable21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4356AF" w:rsidRPr="009E7779" w14:paraId="47C9545F" w14:textId="77777777" w:rsidTr="0018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349C8FEF" w14:textId="77777777" w:rsidR="004356AF" w:rsidRDefault="004356AF" w:rsidP="007A76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CHIẾN LƯỢC SỐ CỦA NGÀNH NGÂN HÀNG TRONG  </w:t>
            </w:r>
          </w:p>
          <w:p w14:paraId="754A8B27" w14:textId="77777777" w:rsidR="004356AF" w:rsidRPr="009E7779" w:rsidRDefault="004356AF" w:rsidP="007A7634">
            <w:pPr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THỜI KỲ HẬU COVID-19</w:t>
            </w:r>
          </w:p>
        </w:tc>
      </w:tr>
    </w:tbl>
    <w:p w14:paraId="5CFDA3DA" w14:textId="77777777" w:rsidR="00B95B36" w:rsidRPr="00B95B36" w:rsidRDefault="00B95B36" w:rsidP="00B95B36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48D1EECB" w14:textId="77777777" w:rsidR="00B95B36" w:rsidRPr="00B95B36" w:rsidRDefault="00B95B36" w:rsidP="00B95B36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1FCBD060" w14:textId="77777777" w:rsidR="00B95B36" w:rsidRDefault="00B95B36" w:rsidP="00B95B3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/>
        </w:rPr>
      </w:pPr>
    </w:p>
    <w:p w14:paraId="7D9C3D64" w14:textId="38C2AF4C" w:rsidR="00BA48BF" w:rsidRPr="00B95B36" w:rsidRDefault="00D41945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Đánh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trình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chuyển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đổi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hiện</w:t>
      </w:r>
      <w:proofErr w:type="spellEnd"/>
      <w:r>
        <w:rPr>
          <w:rFonts w:ascii="Times New Roman" w:hAnsi="Times New Roman" w:cs="Times New Roman"/>
          <w:b/>
        </w:rPr>
        <w:t xml:space="preserve"> nay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6DEC2BAC" w14:textId="77777777" w:rsidR="00BA48BF" w:rsidRPr="009E7779" w:rsidRDefault="00F71E56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9581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Đang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được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triển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khai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trên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quy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mô</w:t>
      </w:r>
      <w:proofErr w:type="spellEnd"/>
      <w:r w:rsidR="00D41945">
        <w:rPr>
          <w:rFonts w:ascii="Times New Roman" w:hAnsi="Times New Roman" w:cs="Times New Roman"/>
        </w:rPr>
        <w:t xml:space="preserve"> </w:t>
      </w:r>
    </w:p>
    <w:p w14:paraId="1854598D" w14:textId="77777777" w:rsidR="00BA48BF" w:rsidRDefault="00F71E56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49379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Đã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triển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khai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một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phần</w:t>
      </w:r>
      <w:proofErr w:type="spellEnd"/>
    </w:p>
    <w:p w14:paraId="76FC37A2" w14:textId="77777777" w:rsidR="00121F6F" w:rsidRDefault="00F71E56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69954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21F6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121F6F" w:rsidRPr="009E7779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Triển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khai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hạn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chế</w:t>
      </w:r>
      <w:proofErr w:type="spellEnd"/>
    </w:p>
    <w:p w14:paraId="44EF31A5" w14:textId="77777777" w:rsidR="00BA48BF" w:rsidRDefault="00F71E56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6533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proofErr w:type="spellStart"/>
      <w:r w:rsidR="00BA48BF" w:rsidRPr="006E05DD">
        <w:rPr>
          <w:rFonts w:ascii="Times New Roman" w:hAnsi="Times New Roman" w:cs="Times New Roman"/>
        </w:rPr>
        <w:t>Củng</w:t>
      </w:r>
      <w:proofErr w:type="spellEnd"/>
      <w:r w:rsidR="00BA48BF" w:rsidRPr="006E05DD">
        <w:rPr>
          <w:rFonts w:ascii="Times New Roman" w:hAnsi="Times New Roman" w:cs="Times New Roman"/>
        </w:rPr>
        <w:t xml:space="preserve"> </w:t>
      </w:r>
      <w:proofErr w:type="spellStart"/>
      <w:r w:rsidR="00BA48BF" w:rsidRPr="006E05DD">
        <w:rPr>
          <w:rFonts w:ascii="Times New Roman" w:hAnsi="Times New Roman" w:cs="Times New Roman"/>
        </w:rPr>
        <w:t>cố</w:t>
      </w:r>
      <w:proofErr w:type="spellEnd"/>
      <w:r w:rsidR="00BA48BF" w:rsidRPr="006E05DD">
        <w:rPr>
          <w:rFonts w:ascii="Times New Roman" w:hAnsi="Times New Roman" w:cs="Times New Roman"/>
        </w:rPr>
        <w:t xml:space="preserve"> </w:t>
      </w:r>
      <w:proofErr w:type="spellStart"/>
      <w:r w:rsidR="00BA48BF" w:rsidRPr="006E05DD">
        <w:rPr>
          <w:rFonts w:ascii="Times New Roman" w:hAnsi="Times New Roman" w:cs="Times New Roman"/>
        </w:rPr>
        <w:t>hệ</w:t>
      </w:r>
      <w:proofErr w:type="spellEnd"/>
      <w:r w:rsidR="00BA48BF" w:rsidRPr="006E05DD">
        <w:rPr>
          <w:rFonts w:ascii="Times New Roman" w:hAnsi="Times New Roman" w:cs="Times New Roman"/>
        </w:rPr>
        <w:t xml:space="preserve"> </w:t>
      </w:r>
      <w:proofErr w:type="spellStart"/>
      <w:r w:rsidR="00BA48BF" w:rsidRPr="006E05DD">
        <w:rPr>
          <w:rFonts w:ascii="Times New Roman" w:hAnsi="Times New Roman" w:cs="Times New Roman"/>
        </w:rPr>
        <w:t>thống</w:t>
      </w:r>
      <w:proofErr w:type="spellEnd"/>
      <w:r w:rsidR="00BA48BF" w:rsidRPr="006E05DD">
        <w:rPr>
          <w:rFonts w:ascii="Times New Roman" w:hAnsi="Times New Roman" w:cs="Times New Roman"/>
        </w:rPr>
        <w:t xml:space="preserve"> </w:t>
      </w:r>
      <w:proofErr w:type="spellStart"/>
      <w:r w:rsidR="00BA48BF" w:rsidRPr="006E05DD">
        <w:rPr>
          <w:rFonts w:ascii="Times New Roman" w:hAnsi="Times New Roman" w:cs="Times New Roman"/>
        </w:rPr>
        <w:t>vận</w:t>
      </w:r>
      <w:proofErr w:type="spellEnd"/>
      <w:r w:rsidR="00BA48BF" w:rsidRPr="006E05DD">
        <w:rPr>
          <w:rFonts w:ascii="Times New Roman" w:hAnsi="Times New Roman" w:cs="Times New Roman"/>
        </w:rPr>
        <w:t xml:space="preserve"> </w:t>
      </w:r>
      <w:proofErr w:type="spellStart"/>
      <w:r w:rsidR="00BA48BF" w:rsidRPr="006E05DD">
        <w:rPr>
          <w:rFonts w:ascii="Times New Roman" w:hAnsi="Times New Roman" w:cs="Times New Roman"/>
        </w:rPr>
        <w:t>hành</w:t>
      </w:r>
      <w:proofErr w:type="spellEnd"/>
    </w:p>
    <w:p w14:paraId="27506115" w14:textId="77777777" w:rsidR="00BA48BF" w:rsidRPr="009E7779" w:rsidRDefault="00F71E56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91554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Vẫn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đang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trong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giai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đoạn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thiết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kế</w:t>
      </w:r>
      <w:proofErr w:type="spellEnd"/>
      <w:r w:rsidR="00D41945">
        <w:rPr>
          <w:rFonts w:ascii="Times New Roman" w:hAnsi="Times New Roman" w:cs="Times New Roman"/>
        </w:rPr>
        <w:t xml:space="preserve"> </w:t>
      </w:r>
    </w:p>
    <w:p w14:paraId="51A929CF" w14:textId="77777777" w:rsidR="00BA48BF" w:rsidRDefault="00F71E56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02563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Hiện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không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có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chiến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lược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chuyển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đổi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kỹ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thuật</w:t>
      </w:r>
      <w:proofErr w:type="spellEnd"/>
      <w:r w:rsidR="00D41945">
        <w:rPr>
          <w:rFonts w:ascii="Times New Roman" w:hAnsi="Times New Roman" w:cs="Times New Roman"/>
        </w:rPr>
        <w:t xml:space="preserve"> </w:t>
      </w:r>
      <w:proofErr w:type="spellStart"/>
      <w:r w:rsidR="00D41945">
        <w:rPr>
          <w:rFonts w:ascii="Times New Roman" w:hAnsi="Times New Roman" w:cs="Times New Roman"/>
        </w:rPr>
        <w:t>số</w:t>
      </w:r>
      <w:proofErr w:type="spellEnd"/>
      <w:r w:rsidR="00D41945">
        <w:rPr>
          <w:rFonts w:ascii="Times New Roman" w:hAnsi="Times New Roman" w:cs="Times New Roman"/>
        </w:rPr>
        <w:t xml:space="preserve"> </w:t>
      </w:r>
    </w:p>
    <w:p w14:paraId="61B5D977" w14:textId="77777777" w:rsidR="00BA48BF" w:rsidRDefault="00904A2F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trước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BA48BF">
        <w:rPr>
          <w:rFonts w:ascii="Times New Roman" w:hAnsi="Times New Roman" w:cs="Times New Roman"/>
          <w:b/>
        </w:rPr>
        <w:t>Quý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Ngân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hàng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đã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có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chuẩn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bị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như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thế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nào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để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thích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ứng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với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kỷ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nguyên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công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nghệ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số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và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Cách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mạng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Công</w:t>
      </w:r>
      <w:proofErr w:type="spellEnd"/>
      <w:r w:rsidR="00BA48BF">
        <w:rPr>
          <w:rFonts w:ascii="Times New Roman" w:hAnsi="Times New Roman" w:cs="Times New Roman"/>
          <w:b/>
        </w:rPr>
        <w:t xml:space="preserve"> </w:t>
      </w:r>
      <w:proofErr w:type="spellStart"/>
      <w:r w:rsidR="00BA48BF">
        <w:rPr>
          <w:rFonts w:ascii="Times New Roman" w:hAnsi="Times New Roman" w:cs="Times New Roman"/>
          <w:b/>
        </w:rPr>
        <w:t>nghiệp</w:t>
      </w:r>
      <w:proofErr w:type="spellEnd"/>
      <w:r w:rsidR="00BA48BF">
        <w:rPr>
          <w:rFonts w:ascii="Times New Roman" w:hAnsi="Times New Roman" w:cs="Times New Roman"/>
          <w:b/>
        </w:rPr>
        <w:t xml:space="preserve"> 4.0?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6"/>
        <w:gridCol w:w="1260"/>
        <w:gridCol w:w="1170"/>
        <w:gridCol w:w="1170"/>
        <w:gridCol w:w="1170"/>
        <w:gridCol w:w="1075"/>
      </w:tblGrid>
      <w:tr w:rsidR="005215A7" w14:paraId="2AAE6889" w14:textId="77777777" w:rsidTr="00BE6AED">
        <w:trPr>
          <w:trHeight w:val="332"/>
          <w:jc w:val="center"/>
        </w:trPr>
        <w:tc>
          <w:tcPr>
            <w:tcW w:w="3516" w:type="dxa"/>
            <w:vAlign w:val="center"/>
          </w:tcPr>
          <w:p w14:paraId="53B9ADA5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54786A2" w14:textId="5AA962E4" w:rsidR="005215A7" w:rsidRDefault="005215A7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7B8">
              <w:rPr>
                <w:rFonts w:ascii="Times New Roman" w:hAnsi="Times New Roman" w:cs="Times New Roman"/>
                <w:b/>
              </w:rPr>
              <w:t>Rất</w:t>
            </w:r>
            <w:proofErr w:type="spellEnd"/>
            <w:r w:rsidRPr="003C57B8">
              <w:rPr>
                <w:rFonts w:ascii="Times New Roman" w:hAnsi="Times New Roman" w:cs="Times New Roman"/>
                <w:b/>
              </w:rPr>
              <w:t xml:space="preserve"> Cao</w:t>
            </w:r>
          </w:p>
        </w:tc>
        <w:tc>
          <w:tcPr>
            <w:tcW w:w="1170" w:type="dxa"/>
            <w:vAlign w:val="center"/>
          </w:tcPr>
          <w:p w14:paraId="7404B9B5" w14:textId="2F439E12" w:rsidR="005215A7" w:rsidRDefault="005215A7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57B8">
              <w:rPr>
                <w:rFonts w:ascii="Times New Roman" w:hAnsi="Times New Roman" w:cs="Times New Roman"/>
                <w:b/>
              </w:rPr>
              <w:t>Cao</w:t>
            </w:r>
          </w:p>
        </w:tc>
        <w:tc>
          <w:tcPr>
            <w:tcW w:w="1170" w:type="dxa"/>
            <w:vAlign w:val="center"/>
          </w:tcPr>
          <w:p w14:paraId="7455522E" w14:textId="5013D8D4" w:rsidR="005215A7" w:rsidRDefault="005215A7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7B8">
              <w:rPr>
                <w:rFonts w:ascii="Times New Roman" w:hAnsi="Times New Roman" w:cs="Times New Roman"/>
                <w:b/>
              </w:rPr>
              <w:t>Trung</w:t>
            </w:r>
            <w:proofErr w:type="spellEnd"/>
            <w:r w:rsidRPr="003C57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  <w:b/>
              </w:rPr>
              <w:t>bình</w:t>
            </w:r>
            <w:proofErr w:type="spellEnd"/>
          </w:p>
        </w:tc>
        <w:tc>
          <w:tcPr>
            <w:tcW w:w="1170" w:type="dxa"/>
            <w:vAlign w:val="center"/>
          </w:tcPr>
          <w:p w14:paraId="083EB19D" w14:textId="24721103" w:rsidR="005215A7" w:rsidRDefault="005215A7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7B8">
              <w:rPr>
                <w:rFonts w:ascii="Times New Roman" w:hAnsi="Times New Roman" w:cs="Times New Roman"/>
                <w:b/>
              </w:rPr>
              <w:t>Thấp</w:t>
            </w:r>
            <w:proofErr w:type="spellEnd"/>
          </w:p>
        </w:tc>
        <w:tc>
          <w:tcPr>
            <w:tcW w:w="1075" w:type="dxa"/>
            <w:vAlign w:val="center"/>
          </w:tcPr>
          <w:p w14:paraId="68309419" w14:textId="47036B51" w:rsidR="005215A7" w:rsidRDefault="005215A7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7B8">
              <w:rPr>
                <w:rFonts w:ascii="Times New Roman" w:hAnsi="Times New Roman" w:cs="Times New Roman"/>
                <w:b/>
              </w:rPr>
              <w:t>Rất</w:t>
            </w:r>
            <w:proofErr w:type="spellEnd"/>
            <w:r w:rsidRPr="003C57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  <w:b/>
              </w:rPr>
              <w:t>thấp</w:t>
            </w:r>
            <w:proofErr w:type="spellEnd"/>
          </w:p>
        </w:tc>
      </w:tr>
      <w:tr w:rsidR="005215A7" w14:paraId="4662EDBD" w14:textId="77777777" w:rsidTr="009923FC">
        <w:trPr>
          <w:trHeight w:val="332"/>
          <w:jc w:val="center"/>
        </w:trPr>
        <w:tc>
          <w:tcPr>
            <w:tcW w:w="3516" w:type="dxa"/>
            <w:vAlign w:val="center"/>
          </w:tcPr>
          <w:p w14:paraId="57528918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</w:p>
        </w:tc>
        <w:tc>
          <w:tcPr>
            <w:tcW w:w="1260" w:type="dxa"/>
          </w:tcPr>
          <w:p w14:paraId="146244E6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93759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18F9E39B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2039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459D5FB0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89216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416CCD7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3873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0613F321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7088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6D90C802" w14:textId="77777777" w:rsidTr="00561247">
        <w:trPr>
          <w:trHeight w:val="332"/>
          <w:jc w:val="center"/>
        </w:trPr>
        <w:tc>
          <w:tcPr>
            <w:tcW w:w="3516" w:type="dxa"/>
            <w:vAlign w:val="center"/>
          </w:tcPr>
          <w:p w14:paraId="5C4740B4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6716C">
              <w:rPr>
                <w:rFonts w:ascii="Times New Roman" w:hAnsi="Times New Roman" w:cs="Times New Roman"/>
              </w:rPr>
              <w:t>Dữ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liệu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lớn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(Big Data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48A1973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19462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30FF255F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239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47498A1F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1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6B44B494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47184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45D0927E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8170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6A0DF9A2" w14:textId="77777777" w:rsidTr="009923FC">
        <w:trPr>
          <w:trHeight w:val="287"/>
          <w:jc w:val="center"/>
        </w:trPr>
        <w:tc>
          <w:tcPr>
            <w:tcW w:w="3516" w:type="dxa"/>
            <w:vAlign w:val="center"/>
          </w:tcPr>
          <w:p w14:paraId="6655E591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mở</w:t>
            </w:r>
            <w:proofErr w:type="spellEnd"/>
          </w:p>
        </w:tc>
        <w:tc>
          <w:tcPr>
            <w:tcW w:w="1260" w:type="dxa"/>
          </w:tcPr>
          <w:p w14:paraId="0854DAC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9081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3A5A85E6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54273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3DCF8E77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95853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5E9930C3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8647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35F09842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6407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319049A1" w14:textId="77777777" w:rsidTr="009923FC">
        <w:trPr>
          <w:jc w:val="center"/>
        </w:trPr>
        <w:tc>
          <w:tcPr>
            <w:tcW w:w="3516" w:type="dxa"/>
            <w:vAlign w:val="center"/>
          </w:tcPr>
          <w:p w14:paraId="352EBE01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Chatbots, voice</w:t>
            </w:r>
          </w:p>
        </w:tc>
        <w:tc>
          <w:tcPr>
            <w:tcW w:w="1260" w:type="dxa"/>
          </w:tcPr>
          <w:p w14:paraId="5D3BF365" w14:textId="3FA89B31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11311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5FF54B06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5739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604BFD25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3667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5E3B57B8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5056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25A12189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09173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28D4F1CF" w14:textId="77777777" w:rsidTr="009923FC">
        <w:trPr>
          <w:trHeight w:val="359"/>
          <w:jc w:val="center"/>
        </w:trPr>
        <w:tc>
          <w:tcPr>
            <w:tcW w:w="3516" w:type="dxa"/>
            <w:vAlign w:val="center"/>
          </w:tcPr>
          <w:p w14:paraId="07657C8F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6716C">
              <w:rPr>
                <w:rFonts w:ascii="Times New Roman" w:hAnsi="Times New Roman" w:cs="Times New Roman"/>
              </w:rPr>
              <w:t>Công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cụ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Trí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tuệ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nhân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C">
              <w:rPr>
                <w:rFonts w:ascii="Times New Roman" w:hAnsi="Times New Roman" w:cs="Times New Roman"/>
              </w:rPr>
              <w:t>tạo</w:t>
            </w:r>
            <w:proofErr w:type="spellEnd"/>
            <w:r w:rsidRPr="0086716C">
              <w:rPr>
                <w:rFonts w:ascii="Times New Roman" w:hAnsi="Times New Roman" w:cs="Times New Roman"/>
              </w:rPr>
              <w:t xml:space="preserve"> (Artificial Intelligence)</w:t>
            </w:r>
          </w:p>
        </w:tc>
        <w:tc>
          <w:tcPr>
            <w:tcW w:w="1260" w:type="dxa"/>
          </w:tcPr>
          <w:p w14:paraId="5B682FF9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9944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47053BDF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94659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2ED6C0BD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94658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7FACED9F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37431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2824DA3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1193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206A773B" w14:textId="77777777" w:rsidTr="009923FC">
        <w:trPr>
          <w:jc w:val="center"/>
        </w:trPr>
        <w:tc>
          <w:tcPr>
            <w:tcW w:w="3516" w:type="dxa"/>
            <w:vAlign w:val="center"/>
          </w:tcPr>
          <w:p w14:paraId="0C4D6D04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C57B8">
              <w:rPr>
                <w:rFonts w:ascii="Times New Roman" w:hAnsi="Times New Roman" w:cs="Times New Roman"/>
              </w:rPr>
              <w:t>Tự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</w:rPr>
              <w:t>động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</w:rPr>
              <w:t>hóa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</w:rPr>
              <w:t>quy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</w:rPr>
              <w:t>trình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7B8">
              <w:rPr>
                <w:rFonts w:ascii="Times New Roman" w:hAnsi="Times New Roman" w:cs="Times New Roman"/>
              </w:rPr>
              <w:t>bằng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robot </w:t>
            </w:r>
            <w:r>
              <w:rPr>
                <w:rFonts w:ascii="Times New Roman" w:hAnsi="Times New Roman" w:cs="Times New Roman"/>
              </w:rPr>
              <w:t>(RPA)</w:t>
            </w:r>
          </w:p>
        </w:tc>
        <w:tc>
          <w:tcPr>
            <w:tcW w:w="1260" w:type="dxa"/>
          </w:tcPr>
          <w:p w14:paraId="115BEBA0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32983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0E6B234F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22367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3F363A6F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5584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1E6C78A9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8985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425DB80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9057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457BBAD8" w14:textId="77777777" w:rsidTr="009923FC">
        <w:trPr>
          <w:jc w:val="center"/>
        </w:trPr>
        <w:tc>
          <w:tcPr>
            <w:tcW w:w="3516" w:type="dxa"/>
            <w:vAlign w:val="center"/>
          </w:tcPr>
          <w:p w14:paraId="2F6CE83A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mây</w:t>
            </w:r>
            <w:proofErr w:type="spellEnd"/>
          </w:p>
        </w:tc>
        <w:tc>
          <w:tcPr>
            <w:tcW w:w="1260" w:type="dxa"/>
          </w:tcPr>
          <w:p w14:paraId="0015D217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59645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602967BD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87026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2F7D9E05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83445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0123FD90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06908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5CC32553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9465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62126407" w14:textId="77777777" w:rsidTr="009923FC">
        <w:trPr>
          <w:jc w:val="center"/>
        </w:trPr>
        <w:tc>
          <w:tcPr>
            <w:tcW w:w="3516" w:type="dxa"/>
            <w:vAlign w:val="center"/>
          </w:tcPr>
          <w:p w14:paraId="36BBBFAB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 (</w:t>
            </w:r>
            <w:r w:rsidRPr="003C57B8"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3C57B8">
              <w:rPr>
                <w:rFonts w:ascii="Times New Roman" w:hAnsi="Times New Roman" w:cs="Times New Roman"/>
              </w:rPr>
              <w:t>ạn</w:t>
            </w:r>
            <w:proofErr w:type="spellEnd"/>
            <w:r w:rsidRPr="003C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3C57B8">
              <w:rPr>
                <w:rFonts w:ascii="Times New Roman" w:hAnsi="Times New Roman" w:cs="Times New Roman"/>
              </w:rPr>
              <w:t>ật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BB4DCB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75598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4484FB6D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46938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3CAE6A5A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44256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0A32CBCD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6840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59C1276D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39946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45D1761F" w14:textId="77777777" w:rsidTr="009923FC">
        <w:trPr>
          <w:jc w:val="center"/>
        </w:trPr>
        <w:tc>
          <w:tcPr>
            <w:tcW w:w="3516" w:type="dxa"/>
            <w:vAlign w:val="center"/>
          </w:tcPr>
          <w:p w14:paraId="76943BCD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Blockchain</w:t>
            </w:r>
          </w:p>
        </w:tc>
        <w:tc>
          <w:tcPr>
            <w:tcW w:w="1260" w:type="dxa"/>
          </w:tcPr>
          <w:p w14:paraId="2FC730D1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50908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07A899D2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07661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6A21C33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7880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2C4BCC9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2867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72F54127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41165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215A7" w14:paraId="0DCBCDF7" w14:textId="77777777" w:rsidTr="009923FC">
        <w:trPr>
          <w:trHeight w:val="314"/>
          <w:jc w:val="center"/>
        </w:trPr>
        <w:tc>
          <w:tcPr>
            <w:tcW w:w="3516" w:type="dxa"/>
            <w:vAlign w:val="center"/>
          </w:tcPr>
          <w:p w14:paraId="0FAD4DF8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694DA3F" w14:textId="77777777" w:rsidR="005215A7" w:rsidRDefault="005215A7" w:rsidP="00521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……………………………................</w:t>
            </w:r>
          </w:p>
        </w:tc>
        <w:tc>
          <w:tcPr>
            <w:tcW w:w="1260" w:type="dxa"/>
          </w:tcPr>
          <w:p w14:paraId="17854A60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6956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6F831426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5372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12A8D664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57520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70" w:type="dxa"/>
          </w:tcPr>
          <w:p w14:paraId="7235730C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9389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75" w:type="dxa"/>
          </w:tcPr>
          <w:p w14:paraId="078B8075" w14:textId="77777777" w:rsidR="005215A7" w:rsidRDefault="00F71E56" w:rsidP="0052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3997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15A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5EA93ED1" w14:textId="77777777" w:rsidR="006E05DD" w:rsidRPr="00B95B36" w:rsidRDefault="00904A2F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Trong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n</w:t>
      </w:r>
      <w:r w:rsidR="006E05DD" w:rsidRPr="00B27D72">
        <w:rPr>
          <w:rFonts w:ascii="Times New Roman" w:hAnsi="Times New Roman" w:cs="Times New Roman"/>
          <w:b/>
        </w:rPr>
        <w:t>hững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thách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thức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lớn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nhất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cản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trở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Quý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Ngân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hàng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tận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dụng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cơ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hội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từ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86716C" w:rsidRPr="00B27D72">
        <w:rPr>
          <w:rFonts w:ascii="Times New Roman" w:hAnsi="Times New Roman" w:cs="Times New Roman"/>
          <w:b/>
        </w:rPr>
        <w:t>chuyển</w:t>
      </w:r>
      <w:proofErr w:type="spellEnd"/>
      <w:r w:rsidR="0086716C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86716C" w:rsidRPr="00B27D72">
        <w:rPr>
          <w:rFonts w:ascii="Times New Roman" w:hAnsi="Times New Roman" w:cs="Times New Roman"/>
          <w:b/>
        </w:rPr>
        <w:t>đổi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số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là</w:t>
      </w:r>
      <w:proofErr w:type="spellEnd"/>
      <w:r w:rsidR="006E05DD" w:rsidRPr="00B27D72">
        <w:rPr>
          <w:rFonts w:ascii="Times New Roman" w:hAnsi="Times New Roman" w:cs="Times New Roman"/>
          <w:b/>
        </w:rPr>
        <w:t xml:space="preserve"> </w:t>
      </w:r>
      <w:proofErr w:type="spellStart"/>
      <w:r w:rsidR="006E05DD" w:rsidRPr="00B27D72">
        <w:rPr>
          <w:rFonts w:ascii="Times New Roman" w:hAnsi="Times New Roman" w:cs="Times New Roman"/>
          <w:b/>
        </w:rPr>
        <w:t>gì</w:t>
      </w:r>
      <w:proofErr w:type="spellEnd"/>
      <w:r w:rsidR="006E05DD" w:rsidRPr="00B27D72">
        <w:rPr>
          <w:rFonts w:ascii="Times New Roman" w:hAnsi="Times New Roman" w:cs="Times New Roman"/>
          <w:b/>
        </w:rPr>
        <w:t>?</w:t>
      </w:r>
    </w:p>
    <w:p w14:paraId="1DDBB9B6" w14:textId="77777777" w:rsidR="006E05DD" w:rsidRPr="009E7779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80710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21F6F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Có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quá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nhiều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ưu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tiên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chồng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chéo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nhau</w:t>
      </w:r>
      <w:proofErr w:type="spellEnd"/>
    </w:p>
    <w:p w14:paraId="1170302B" w14:textId="77777777" w:rsidR="006E05DD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8247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Thiếu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vốn</w:t>
      </w:r>
      <w:proofErr w:type="spellEnd"/>
    </w:p>
    <w:p w14:paraId="17F4AC2D" w14:textId="77777777" w:rsidR="006E05DD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25166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0B14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Thiếu</w:t>
      </w:r>
      <w:proofErr w:type="spellEnd"/>
      <w:r w:rsidR="006E05DD" w:rsidRPr="006E05DD">
        <w:rPr>
          <w:rFonts w:ascii="Times New Roman" w:hAnsi="Times New Roman" w:cs="Times New Roman"/>
        </w:rPr>
        <w:t xml:space="preserve"> lao </w:t>
      </w:r>
      <w:proofErr w:type="spellStart"/>
      <w:r w:rsidR="006E05DD" w:rsidRPr="006E05DD">
        <w:rPr>
          <w:rFonts w:ascii="Times New Roman" w:hAnsi="Times New Roman" w:cs="Times New Roman"/>
        </w:rPr>
        <w:t>động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có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kĩ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năng</w:t>
      </w:r>
      <w:proofErr w:type="spellEnd"/>
    </w:p>
    <w:p w14:paraId="207E09EC" w14:textId="77777777" w:rsidR="006E05DD" w:rsidRPr="009E7779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66360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8760A1">
        <w:rPr>
          <w:rFonts w:ascii="Times New Roman" w:hAnsi="Times New Roman" w:cs="Times New Roman"/>
        </w:rPr>
        <w:t>Thiếu</w:t>
      </w:r>
      <w:proofErr w:type="spellEnd"/>
      <w:r w:rsidR="008760A1">
        <w:rPr>
          <w:rFonts w:ascii="Times New Roman" w:hAnsi="Times New Roman" w:cs="Times New Roman"/>
        </w:rPr>
        <w:t xml:space="preserve"> </w:t>
      </w:r>
      <w:proofErr w:type="spellStart"/>
      <w:r w:rsidR="008760A1">
        <w:rPr>
          <w:rFonts w:ascii="Times New Roman" w:hAnsi="Times New Roman" w:cs="Times New Roman"/>
        </w:rPr>
        <w:t>kỹ</w:t>
      </w:r>
      <w:proofErr w:type="spellEnd"/>
      <w:r w:rsidR="008760A1">
        <w:rPr>
          <w:rFonts w:ascii="Times New Roman" w:hAnsi="Times New Roman" w:cs="Times New Roman"/>
        </w:rPr>
        <w:t xml:space="preserve"> </w:t>
      </w:r>
      <w:proofErr w:type="spellStart"/>
      <w:r w:rsidR="008760A1">
        <w:rPr>
          <w:rFonts w:ascii="Times New Roman" w:hAnsi="Times New Roman" w:cs="Times New Roman"/>
        </w:rPr>
        <w:t>năng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lãnh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đạo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ngân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hàng</w:t>
      </w:r>
      <w:proofErr w:type="spellEnd"/>
    </w:p>
    <w:p w14:paraId="1E4F78D4" w14:textId="77777777" w:rsidR="006E05DD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4161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Thiếu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sự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kết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nối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trong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tổ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chức</w:t>
      </w:r>
      <w:proofErr w:type="spellEnd"/>
    </w:p>
    <w:p w14:paraId="69DB2B8A" w14:textId="77777777" w:rsidR="00847410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1796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47410">
            <w:rPr>
              <w:rFonts w:ascii="Times New Roman" w:hAnsi="Times New Roman" w:cs="Times New Roman"/>
            </w:rPr>
            <w:sym w:font="Wingdings" w:char="F0A8"/>
          </w:r>
        </w:sdtContent>
      </w:sdt>
      <w:r w:rsidR="00847410" w:rsidRPr="009E7779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Thói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quen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dùng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tiền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mặt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của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người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dân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Việt</w:t>
      </w:r>
      <w:proofErr w:type="spellEnd"/>
      <w:r w:rsidR="00847410">
        <w:rPr>
          <w:rFonts w:ascii="Times New Roman" w:hAnsi="Times New Roman" w:cs="Times New Roman"/>
        </w:rPr>
        <w:t xml:space="preserve"> Nam </w:t>
      </w:r>
      <w:proofErr w:type="spellStart"/>
      <w:r w:rsidR="00847410">
        <w:rPr>
          <w:rFonts w:ascii="Times New Roman" w:hAnsi="Times New Roman" w:cs="Times New Roman"/>
        </w:rPr>
        <w:t>còn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quá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lớn</w:t>
      </w:r>
      <w:proofErr w:type="spellEnd"/>
    </w:p>
    <w:p w14:paraId="182234C3" w14:textId="77777777" w:rsidR="00847410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71278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47410">
            <w:rPr>
              <w:rFonts w:ascii="Times New Roman" w:hAnsi="Times New Roman" w:cs="Times New Roman"/>
            </w:rPr>
            <w:sym w:font="Wingdings" w:char="F0A8"/>
          </w:r>
        </w:sdtContent>
      </w:sdt>
      <w:r w:rsidR="00847410" w:rsidRPr="009E7779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Hệ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thống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dữ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liệu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quốc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gia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chưa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được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hoàn</w:t>
      </w:r>
      <w:proofErr w:type="spellEnd"/>
      <w:r w:rsidR="00847410">
        <w:rPr>
          <w:rFonts w:ascii="Times New Roman" w:hAnsi="Times New Roman" w:cs="Times New Roman"/>
        </w:rPr>
        <w:t xml:space="preserve"> </w:t>
      </w:r>
      <w:proofErr w:type="spellStart"/>
      <w:r w:rsidR="00847410">
        <w:rPr>
          <w:rFonts w:ascii="Times New Roman" w:hAnsi="Times New Roman" w:cs="Times New Roman"/>
        </w:rPr>
        <w:t>thiện</w:t>
      </w:r>
      <w:proofErr w:type="spellEnd"/>
    </w:p>
    <w:p w14:paraId="734ED855" w14:textId="77777777" w:rsidR="006E05DD" w:rsidRPr="009E7779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75070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Sợ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thay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đổi</w:t>
      </w:r>
      <w:proofErr w:type="spellEnd"/>
      <w:r w:rsidR="006E05DD" w:rsidRPr="006E05DD">
        <w:rPr>
          <w:rFonts w:ascii="Times New Roman" w:hAnsi="Times New Roman" w:cs="Times New Roman"/>
        </w:rPr>
        <w:t>/</w:t>
      </w:r>
      <w:proofErr w:type="spellStart"/>
      <w:r w:rsidR="006E05DD" w:rsidRPr="006E05DD">
        <w:rPr>
          <w:rFonts w:ascii="Times New Roman" w:hAnsi="Times New Roman" w:cs="Times New Roman"/>
        </w:rPr>
        <w:t>sự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chống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đối</w:t>
      </w:r>
      <w:proofErr w:type="spellEnd"/>
      <w:r w:rsidR="006E05DD" w:rsidRPr="006E05DD">
        <w:rPr>
          <w:rFonts w:ascii="Times New Roman" w:hAnsi="Times New Roman" w:cs="Times New Roman"/>
        </w:rPr>
        <w:t xml:space="preserve">, </w:t>
      </w:r>
      <w:proofErr w:type="spellStart"/>
      <w:r w:rsidR="006E05DD" w:rsidRPr="006E05DD">
        <w:rPr>
          <w:rFonts w:ascii="Times New Roman" w:hAnsi="Times New Roman" w:cs="Times New Roman"/>
        </w:rPr>
        <w:t>phản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kháng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từ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nội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bộ</w:t>
      </w:r>
      <w:proofErr w:type="spellEnd"/>
    </w:p>
    <w:p w14:paraId="32CE1743" w14:textId="77777777" w:rsidR="006E05DD" w:rsidRPr="009E7779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0531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Rủi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ro</w:t>
      </w:r>
      <w:proofErr w:type="spellEnd"/>
      <w:r w:rsidR="006E05DD" w:rsidRPr="006E05DD">
        <w:rPr>
          <w:rFonts w:ascii="Times New Roman" w:hAnsi="Times New Roman" w:cs="Times New Roman"/>
        </w:rPr>
        <w:t xml:space="preserve"> an </w:t>
      </w:r>
      <w:proofErr w:type="spellStart"/>
      <w:r w:rsidR="006E05DD" w:rsidRPr="006E05DD">
        <w:rPr>
          <w:rFonts w:ascii="Times New Roman" w:hAnsi="Times New Roman" w:cs="Times New Roman"/>
        </w:rPr>
        <w:t>ninh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mạng</w:t>
      </w:r>
      <w:proofErr w:type="spellEnd"/>
    </w:p>
    <w:p w14:paraId="275F2BD9" w14:textId="77777777" w:rsidR="006E05DD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9755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Chưa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sẵn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sàng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chấp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nhận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rủi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ro</w:t>
      </w:r>
      <w:proofErr w:type="spellEnd"/>
    </w:p>
    <w:p w14:paraId="0921FAC1" w14:textId="77777777" w:rsidR="006E05DD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770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Thiếu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chính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sách</w:t>
      </w:r>
      <w:proofErr w:type="spellEnd"/>
      <w:r w:rsidR="006E05DD" w:rsidRPr="006E05DD">
        <w:rPr>
          <w:rFonts w:ascii="Times New Roman" w:hAnsi="Times New Roman" w:cs="Times New Roman"/>
        </w:rPr>
        <w:t>/</w:t>
      </w:r>
      <w:proofErr w:type="spellStart"/>
      <w:r w:rsidR="006E05DD" w:rsidRPr="006E05DD">
        <w:rPr>
          <w:rFonts w:ascii="Times New Roman" w:hAnsi="Times New Roman" w:cs="Times New Roman"/>
        </w:rPr>
        <w:t>quy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định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pháp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luật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hỗ</w:t>
      </w:r>
      <w:proofErr w:type="spellEnd"/>
      <w:r w:rsidR="006E05DD" w:rsidRPr="006E05DD">
        <w:rPr>
          <w:rFonts w:ascii="Times New Roman" w:hAnsi="Times New Roman" w:cs="Times New Roman"/>
        </w:rPr>
        <w:t xml:space="preserve"> </w:t>
      </w:r>
      <w:proofErr w:type="spellStart"/>
      <w:r w:rsidR="006E05DD" w:rsidRPr="006E05DD">
        <w:rPr>
          <w:rFonts w:ascii="Times New Roman" w:hAnsi="Times New Roman" w:cs="Times New Roman"/>
        </w:rPr>
        <w:t>trợ</w:t>
      </w:r>
      <w:proofErr w:type="spellEnd"/>
    </w:p>
    <w:p w14:paraId="779D6632" w14:textId="77777777" w:rsidR="00D94FBA" w:rsidRPr="009E7779" w:rsidRDefault="00F71E56" w:rsidP="00BA35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90580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4FBA">
            <w:rPr>
              <w:rFonts w:ascii="Times New Roman" w:hAnsi="Times New Roman" w:cs="Times New Roman"/>
            </w:rPr>
            <w:sym w:font="Wingdings" w:char="F0A8"/>
          </w:r>
        </w:sdtContent>
      </w:sdt>
      <w:r w:rsidR="00D94FBA" w:rsidRPr="009E7779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Ứng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dụng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công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nghệ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trong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ngân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hàng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hiện</w:t>
      </w:r>
      <w:proofErr w:type="spellEnd"/>
      <w:r w:rsidR="00D94FBA">
        <w:rPr>
          <w:rFonts w:ascii="Times New Roman" w:hAnsi="Times New Roman" w:cs="Times New Roman"/>
        </w:rPr>
        <w:t xml:space="preserve"> nay </w:t>
      </w:r>
      <w:proofErr w:type="spellStart"/>
      <w:r w:rsidR="00D94FBA">
        <w:rPr>
          <w:rFonts w:ascii="Times New Roman" w:hAnsi="Times New Roman" w:cs="Times New Roman"/>
        </w:rPr>
        <w:t>chưa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có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cấu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trúc</w:t>
      </w:r>
      <w:proofErr w:type="spellEnd"/>
      <w:r w:rsidR="00D94FBA">
        <w:rPr>
          <w:rFonts w:ascii="Times New Roman" w:hAnsi="Times New Roman" w:cs="Times New Roman"/>
        </w:rPr>
        <w:t xml:space="preserve"> </w:t>
      </w:r>
      <w:proofErr w:type="spellStart"/>
      <w:r w:rsidR="00D94FBA">
        <w:rPr>
          <w:rFonts w:ascii="Times New Roman" w:hAnsi="Times New Roman" w:cs="Times New Roman"/>
        </w:rPr>
        <w:t>chuẩn</w:t>
      </w:r>
      <w:proofErr w:type="spellEnd"/>
    </w:p>
    <w:p w14:paraId="36295834" w14:textId="22CB0FFD" w:rsidR="008A56A4" w:rsidRPr="00424C82" w:rsidRDefault="00F71E56" w:rsidP="00424C82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09998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9E7779">
        <w:rPr>
          <w:rFonts w:ascii="Times New Roman" w:hAnsi="Times New Roman" w:cs="Times New Roman"/>
        </w:rPr>
        <w:t>Khác</w:t>
      </w:r>
      <w:proofErr w:type="spellEnd"/>
      <w:r w:rsidR="006E05DD" w:rsidRPr="009E7779">
        <w:rPr>
          <w:rFonts w:ascii="Times New Roman" w:hAnsi="Times New Roman" w:cs="Times New Roman"/>
        </w:rPr>
        <w:t xml:space="preserve"> (</w:t>
      </w:r>
      <w:proofErr w:type="spellStart"/>
      <w:r w:rsidR="006E05DD" w:rsidRPr="009E7779">
        <w:rPr>
          <w:rFonts w:ascii="Times New Roman" w:hAnsi="Times New Roman" w:cs="Times New Roman"/>
        </w:rPr>
        <w:t>vui</w:t>
      </w:r>
      <w:proofErr w:type="spellEnd"/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9E7779">
        <w:rPr>
          <w:rFonts w:ascii="Times New Roman" w:hAnsi="Times New Roman" w:cs="Times New Roman"/>
        </w:rPr>
        <w:t>lòng</w:t>
      </w:r>
      <w:proofErr w:type="spellEnd"/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9E7779">
        <w:rPr>
          <w:rFonts w:ascii="Times New Roman" w:hAnsi="Times New Roman" w:cs="Times New Roman"/>
        </w:rPr>
        <w:t>cho</w:t>
      </w:r>
      <w:proofErr w:type="spellEnd"/>
      <w:r w:rsidR="006E05DD" w:rsidRPr="009E7779">
        <w:rPr>
          <w:rFonts w:ascii="Times New Roman" w:hAnsi="Times New Roman" w:cs="Times New Roman"/>
        </w:rPr>
        <w:t xml:space="preserve"> </w:t>
      </w:r>
      <w:proofErr w:type="spellStart"/>
      <w:r w:rsidR="006E05DD" w:rsidRPr="009E7779">
        <w:rPr>
          <w:rFonts w:ascii="Times New Roman" w:hAnsi="Times New Roman" w:cs="Times New Roman"/>
        </w:rPr>
        <w:t>biết</w:t>
      </w:r>
      <w:proofErr w:type="spellEnd"/>
      <w:r w:rsidR="006E05DD" w:rsidRPr="009E7779">
        <w:rPr>
          <w:rFonts w:ascii="Times New Roman" w:hAnsi="Times New Roman" w:cs="Times New Roman"/>
        </w:rPr>
        <w:t>) …………………………………………………………………………</w:t>
      </w:r>
    </w:p>
    <w:tbl>
      <w:tblPr>
        <w:tblStyle w:val="GridTable21"/>
        <w:tblpPr w:leftFromText="180" w:rightFromText="180" w:vertAnchor="text" w:horzAnchor="margin" w:tblpY="4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904A2F" w:rsidRPr="009E7779" w14:paraId="34019F8A" w14:textId="77777777" w:rsidTr="00904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6B298C8B" w14:textId="77777777" w:rsidR="00904A2F" w:rsidRPr="009E7779" w:rsidRDefault="00904A2F" w:rsidP="00904A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ĐÁNH GIÁ NGÂN HÀNG TIÊU BIỂU</w:t>
            </w:r>
          </w:p>
        </w:tc>
      </w:tr>
    </w:tbl>
    <w:p w14:paraId="3D525277" w14:textId="221CC4FE" w:rsidR="00214C0D" w:rsidRPr="00B95B36" w:rsidRDefault="003726AC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B95B36">
        <w:rPr>
          <w:rFonts w:ascii="Times New Roman" w:hAnsi="Times New Roman" w:cs="Times New Roman"/>
          <w:b/>
        </w:rPr>
        <w:t>Đánh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giá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của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Quý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="00C32391" w:rsidRPr="00B95B36">
        <w:rPr>
          <w:rFonts w:ascii="Times New Roman" w:hAnsi="Times New Roman" w:cs="Times New Roman"/>
          <w:b/>
        </w:rPr>
        <w:t>đâu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là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tiêu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biểu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nhất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trong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ngành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8B20B4" w:rsidRPr="00B95B36">
        <w:rPr>
          <w:rFonts w:ascii="Times New Roman" w:hAnsi="Times New Roman" w:cs="Times New Roman"/>
          <w:b/>
        </w:rPr>
        <w:t>N</w:t>
      </w:r>
      <w:r w:rsidR="00C32391" w:rsidRPr="00B95B36">
        <w:rPr>
          <w:rFonts w:ascii="Times New Roman" w:hAnsi="Times New Roman" w:cs="Times New Roman"/>
          <w:b/>
        </w:rPr>
        <w:t>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Việt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Nam </w:t>
      </w:r>
      <w:proofErr w:type="spellStart"/>
      <w:r w:rsidR="00C32391" w:rsidRPr="00B95B36">
        <w:rPr>
          <w:rFonts w:ascii="Times New Roman" w:hAnsi="Times New Roman" w:cs="Times New Roman"/>
          <w:b/>
        </w:rPr>
        <w:t>hiện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nay? </w:t>
      </w:r>
      <w:r w:rsidR="00A85F54" w:rsidRPr="00B95B36">
        <w:rPr>
          <w:rFonts w:ascii="Times New Roman" w:hAnsi="Times New Roman" w:cs="Times New Roman"/>
          <w:b/>
        </w:rPr>
        <w:t>(</w:t>
      </w:r>
      <w:r w:rsidR="00A85F54" w:rsidRPr="00B95B36">
        <w:rPr>
          <w:rFonts w:ascii="Times New Roman" w:hAnsi="Times New Roman" w:cs="Times New Roman"/>
          <w:bCs/>
          <w:i/>
          <w:iCs/>
        </w:rPr>
        <w:t xml:space="preserve">Xin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vui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lòng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đánh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số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theo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thứ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tự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từ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1-10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ngân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trong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danh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sách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dưới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đây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với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thứ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tự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1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là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ngân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được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đánh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giá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tiêu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biểu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nhất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>)</w:t>
      </w:r>
    </w:p>
    <w:tbl>
      <w:tblPr>
        <w:tblW w:w="101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579"/>
        <w:gridCol w:w="2410"/>
      </w:tblGrid>
      <w:tr w:rsidR="004F4868" w:rsidRPr="004F4868" w14:paraId="1721D3E3" w14:textId="77777777" w:rsidTr="00DB3D72">
        <w:trPr>
          <w:trHeight w:val="316"/>
        </w:trPr>
        <w:tc>
          <w:tcPr>
            <w:tcW w:w="1140" w:type="dxa"/>
            <w:shd w:val="clear" w:color="auto" w:fill="B4C6E7" w:themeFill="accent5" w:themeFillTint="66"/>
            <w:vAlign w:val="center"/>
          </w:tcPr>
          <w:p w14:paraId="1A327733" w14:textId="77777777" w:rsidR="004F4868" w:rsidRPr="004F4868" w:rsidRDefault="004F4868" w:rsidP="004F4868">
            <w:pPr>
              <w:pStyle w:val="TableParagraph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Thứ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hạng</w:t>
            </w:r>
            <w:proofErr w:type="spellEnd"/>
          </w:p>
        </w:tc>
        <w:tc>
          <w:tcPr>
            <w:tcW w:w="6579" w:type="dxa"/>
            <w:shd w:val="clear" w:color="auto" w:fill="B4C6E7" w:themeFill="accent5" w:themeFillTint="66"/>
            <w:vAlign w:val="center"/>
          </w:tcPr>
          <w:p w14:paraId="1D139C72" w14:textId="77777777" w:rsidR="004F4868" w:rsidRPr="004F4868" w:rsidRDefault="004F4868" w:rsidP="004F4868">
            <w:pPr>
              <w:pStyle w:val="TableParagraph"/>
              <w:spacing w:before="43"/>
              <w:ind w:left="105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Tên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Ngân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hàng</w:t>
            </w:r>
            <w:proofErr w:type="spellEnd"/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14658EBE" w14:textId="77777777" w:rsidR="004F4868" w:rsidRPr="004F4868" w:rsidRDefault="004F4868" w:rsidP="004F4868">
            <w:pPr>
              <w:pStyle w:val="TableParagraph"/>
              <w:spacing w:before="43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Tiêu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chí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được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đánh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giá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cao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nhất</w:t>
            </w:r>
            <w:proofErr w:type="spellEnd"/>
          </w:p>
        </w:tc>
      </w:tr>
      <w:tr w:rsidR="00CD1BF8" w:rsidRPr="004F4868" w14:paraId="29E8C6CE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07CA5C2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793EBA01" w14:textId="77777777" w:rsidR="00CD1BF8" w:rsidRPr="00847410" w:rsidRDefault="00CD1BF8" w:rsidP="00847410">
            <w:pPr>
              <w:pStyle w:val="TableParagraph"/>
            </w:pPr>
            <w:r w:rsidRPr="00847410">
              <w:t>NGÂN HÀNG TMCP NGOẠI THƯƠNG VIỆT NAM</w:t>
            </w:r>
          </w:p>
        </w:tc>
        <w:tc>
          <w:tcPr>
            <w:tcW w:w="2410" w:type="dxa"/>
            <w:vAlign w:val="center"/>
          </w:tcPr>
          <w:p w14:paraId="7672B72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C5EA84D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621FA7DF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73780A73" w14:textId="77777777" w:rsidR="00CD1BF8" w:rsidRPr="00847410" w:rsidRDefault="00CD1BF8" w:rsidP="00847410">
            <w:pPr>
              <w:pStyle w:val="TableParagraph"/>
            </w:pPr>
            <w:r w:rsidRPr="00847410">
              <w:t>NGÂN HÀNG TMCP CÔNG THƯƠNG VIỆT NAM</w:t>
            </w:r>
          </w:p>
        </w:tc>
        <w:tc>
          <w:tcPr>
            <w:tcW w:w="2410" w:type="dxa"/>
            <w:vAlign w:val="center"/>
          </w:tcPr>
          <w:p w14:paraId="5F35C1F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6E13E2BC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466B52B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1E50E790" w14:textId="77777777" w:rsidR="00CD1BF8" w:rsidRPr="00847410" w:rsidRDefault="00CD1BF8" w:rsidP="00847410">
            <w:pPr>
              <w:pStyle w:val="TableParagraph"/>
            </w:pPr>
            <w:r w:rsidRPr="00847410">
              <w:t>NGÂN HÀNG TMCP ĐẦU TƯ VÀ PHÁT TRIỂN VIỆT NAM</w:t>
            </w:r>
          </w:p>
        </w:tc>
        <w:tc>
          <w:tcPr>
            <w:tcW w:w="2410" w:type="dxa"/>
            <w:vAlign w:val="center"/>
          </w:tcPr>
          <w:p w14:paraId="20D031D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581EC3B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0BEE2EE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B89F6E9" w14:textId="77777777" w:rsidR="00CD1BF8" w:rsidRPr="00847410" w:rsidRDefault="00CD1BF8" w:rsidP="00847410">
            <w:pPr>
              <w:pStyle w:val="TableParagraph"/>
            </w:pPr>
            <w:r w:rsidRPr="00847410">
              <w:t>NGÂN HÀNG TMCP KỸ THƯƠNG VIỆT NAM</w:t>
            </w:r>
          </w:p>
        </w:tc>
        <w:tc>
          <w:tcPr>
            <w:tcW w:w="2410" w:type="dxa"/>
            <w:vAlign w:val="center"/>
          </w:tcPr>
          <w:p w14:paraId="06D21BD2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FF3AF21" w14:textId="77777777" w:rsidTr="00847410">
        <w:trPr>
          <w:trHeight w:val="313"/>
        </w:trPr>
        <w:tc>
          <w:tcPr>
            <w:tcW w:w="1140" w:type="dxa"/>
            <w:vAlign w:val="center"/>
          </w:tcPr>
          <w:p w14:paraId="24505BF7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39E4E5FA" w14:textId="77777777" w:rsidR="00CD1BF8" w:rsidRPr="00847410" w:rsidRDefault="00CD1BF8" w:rsidP="00847410">
            <w:pPr>
              <w:pStyle w:val="TableParagraph"/>
            </w:pPr>
            <w:r w:rsidRPr="00847410">
              <w:t>NGÂN HÀNG TMCP Á CHÂU</w:t>
            </w:r>
          </w:p>
        </w:tc>
        <w:tc>
          <w:tcPr>
            <w:tcW w:w="2410" w:type="dxa"/>
            <w:vAlign w:val="center"/>
          </w:tcPr>
          <w:p w14:paraId="1D577A18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41CCBEA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0292589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35E276C" w14:textId="77777777" w:rsidR="00CD1BF8" w:rsidRPr="00847410" w:rsidRDefault="00CD1BF8" w:rsidP="00847410">
            <w:pPr>
              <w:pStyle w:val="TableParagraph"/>
            </w:pPr>
            <w:r w:rsidRPr="00847410">
              <w:t>NGÂN HÀNG TMCP VIỆT NAM THỊNH VƯỢNG (VP BANK)</w:t>
            </w:r>
          </w:p>
        </w:tc>
        <w:tc>
          <w:tcPr>
            <w:tcW w:w="2410" w:type="dxa"/>
            <w:vAlign w:val="center"/>
          </w:tcPr>
          <w:p w14:paraId="0E1B3068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6029676" w14:textId="77777777" w:rsidTr="00847410">
        <w:trPr>
          <w:trHeight w:val="313"/>
        </w:trPr>
        <w:tc>
          <w:tcPr>
            <w:tcW w:w="1140" w:type="dxa"/>
            <w:vAlign w:val="center"/>
          </w:tcPr>
          <w:p w14:paraId="1FC7AA73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9E2BA78" w14:textId="77777777" w:rsidR="00CD1BF8" w:rsidRPr="00847410" w:rsidRDefault="00CD1BF8" w:rsidP="00847410">
            <w:pPr>
              <w:pStyle w:val="TableParagraph"/>
            </w:pPr>
            <w:r w:rsidRPr="00847410">
              <w:t>NGÂN HÀNG TMCP QUÂN ĐỘI</w:t>
            </w:r>
          </w:p>
        </w:tc>
        <w:tc>
          <w:tcPr>
            <w:tcW w:w="2410" w:type="dxa"/>
            <w:vAlign w:val="center"/>
          </w:tcPr>
          <w:p w14:paraId="1A186C6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8B87A98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1C5302D0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379FA627" w14:textId="77777777" w:rsidR="00CD1BF8" w:rsidRPr="00847410" w:rsidRDefault="00CD1BF8" w:rsidP="00847410">
            <w:pPr>
              <w:pStyle w:val="TableParagraph"/>
            </w:pPr>
            <w:r w:rsidRPr="00847410">
              <w:t>NGÂN HÀNG NÔNG NGHIỆP &amp; PHÁT TRIỂN NÔNG THÔN VIỆT NAM</w:t>
            </w:r>
          </w:p>
        </w:tc>
        <w:tc>
          <w:tcPr>
            <w:tcW w:w="2410" w:type="dxa"/>
            <w:vAlign w:val="center"/>
          </w:tcPr>
          <w:p w14:paraId="02B5EFA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296518F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7843DC47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5E669670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GÒN-HÀ NỘI</w:t>
            </w:r>
          </w:p>
        </w:tc>
        <w:tc>
          <w:tcPr>
            <w:tcW w:w="2410" w:type="dxa"/>
            <w:vAlign w:val="center"/>
          </w:tcPr>
          <w:p w14:paraId="20A6304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DB5D814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7BC39EE8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1AB420D2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 THƯƠNG TÍN</w:t>
            </w:r>
          </w:p>
        </w:tc>
        <w:tc>
          <w:tcPr>
            <w:tcW w:w="2410" w:type="dxa"/>
            <w:vAlign w:val="center"/>
          </w:tcPr>
          <w:p w14:paraId="0B5BD98E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7B3A03F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242F59A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78EFBBD" w14:textId="77777777" w:rsidR="00CD1BF8" w:rsidRPr="00847410" w:rsidRDefault="00CD1BF8" w:rsidP="00847410">
            <w:pPr>
              <w:pStyle w:val="TableParagraph"/>
            </w:pPr>
            <w:r w:rsidRPr="00847410">
              <w:t>NGÂN HÀNG TMCP PHÁT TRIỂN TP. HỒ CHÍ MINH</w:t>
            </w:r>
          </w:p>
        </w:tc>
        <w:tc>
          <w:tcPr>
            <w:tcW w:w="2410" w:type="dxa"/>
            <w:vAlign w:val="center"/>
          </w:tcPr>
          <w:p w14:paraId="535C519C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9542ADB" w14:textId="77777777" w:rsidTr="00847410">
        <w:trPr>
          <w:trHeight w:val="313"/>
        </w:trPr>
        <w:tc>
          <w:tcPr>
            <w:tcW w:w="1140" w:type="dxa"/>
            <w:vAlign w:val="center"/>
          </w:tcPr>
          <w:p w14:paraId="61174ACE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559DAA55" w14:textId="77777777" w:rsidR="00CD1BF8" w:rsidRPr="00847410" w:rsidRDefault="00CD1BF8" w:rsidP="00847410">
            <w:pPr>
              <w:pStyle w:val="TableParagraph"/>
            </w:pPr>
            <w:r w:rsidRPr="00847410">
              <w:t>NGÂN HÀNG TMCP TIÊN PHONG</w:t>
            </w:r>
          </w:p>
        </w:tc>
        <w:tc>
          <w:tcPr>
            <w:tcW w:w="2410" w:type="dxa"/>
            <w:vAlign w:val="center"/>
          </w:tcPr>
          <w:p w14:paraId="1C9C757E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9B5936C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6CFCE35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3CAB050F" w14:textId="77777777" w:rsidR="00CD1BF8" w:rsidRPr="00847410" w:rsidRDefault="00CD1BF8" w:rsidP="00847410">
            <w:pPr>
              <w:pStyle w:val="TableParagraph"/>
            </w:pPr>
            <w:r w:rsidRPr="00847410">
              <w:t>NGÂN HÀNG TMCP BƯU ĐIỆN LIÊN VIỆT</w:t>
            </w:r>
          </w:p>
        </w:tc>
        <w:tc>
          <w:tcPr>
            <w:tcW w:w="2410" w:type="dxa"/>
            <w:vAlign w:val="center"/>
          </w:tcPr>
          <w:p w14:paraId="07EDD29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6BD9D14" w14:textId="77777777" w:rsidTr="00847410">
        <w:trPr>
          <w:trHeight w:val="313"/>
        </w:trPr>
        <w:tc>
          <w:tcPr>
            <w:tcW w:w="1140" w:type="dxa"/>
            <w:vAlign w:val="center"/>
          </w:tcPr>
          <w:p w14:paraId="55E56D8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5DA79EF8" w14:textId="77777777" w:rsidR="00CD1BF8" w:rsidRPr="00847410" w:rsidRDefault="00CD1BF8" w:rsidP="00847410">
            <w:pPr>
              <w:pStyle w:val="TableParagraph"/>
            </w:pPr>
            <w:r w:rsidRPr="00847410">
              <w:t>NGÂN HÀNG TMCP QUỐC TẾ VIỆT NAM</w:t>
            </w:r>
          </w:p>
        </w:tc>
        <w:tc>
          <w:tcPr>
            <w:tcW w:w="2410" w:type="dxa"/>
            <w:vAlign w:val="center"/>
          </w:tcPr>
          <w:p w14:paraId="028A8283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0E345805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033FD8A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367DEC7" w14:textId="77777777" w:rsidR="00CD1BF8" w:rsidRPr="00847410" w:rsidRDefault="00CD1BF8" w:rsidP="00847410">
            <w:pPr>
              <w:pStyle w:val="TableParagraph"/>
            </w:pPr>
            <w:r w:rsidRPr="00847410">
              <w:t>NGÂN HÀNG TMCP HÀNG HẢI VIỆT NAM</w:t>
            </w:r>
          </w:p>
        </w:tc>
        <w:tc>
          <w:tcPr>
            <w:tcW w:w="2410" w:type="dxa"/>
            <w:vAlign w:val="center"/>
          </w:tcPr>
          <w:p w14:paraId="02DA5D27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0EF2A472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092169C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61E48781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</w:t>
            </w:r>
          </w:p>
        </w:tc>
        <w:tc>
          <w:tcPr>
            <w:tcW w:w="2410" w:type="dxa"/>
            <w:vAlign w:val="center"/>
          </w:tcPr>
          <w:p w14:paraId="172F5C3F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EF30C84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0D9B6EC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1EF66998" w14:textId="77777777" w:rsidR="00CD1BF8" w:rsidRPr="00847410" w:rsidRDefault="00CD1BF8" w:rsidP="00847410">
            <w:pPr>
              <w:pStyle w:val="TableParagraph"/>
            </w:pPr>
            <w:r w:rsidRPr="00847410">
              <w:t>NGÂN HÀNG TMCP ĐÔNG NAM Á</w:t>
            </w:r>
          </w:p>
        </w:tc>
        <w:tc>
          <w:tcPr>
            <w:tcW w:w="2410" w:type="dxa"/>
            <w:vAlign w:val="center"/>
          </w:tcPr>
          <w:p w14:paraId="6E3DABC1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7647E8EE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5D33F21A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2CDBBA98" w14:textId="77777777" w:rsidR="00CD1BF8" w:rsidRPr="00847410" w:rsidRDefault="00CD1BF8" w:rsidP="00847410">
            <w:pPr>
              <w:pStyle w:val="TableParagraph"/>
            </w:pPr>
            <w:r w:rsidRPr="00847410">
              <w:t>NGÂN HÀNG TMCP AN BÌNH</w:t>
            </w:r>
          </w:p>
        </w:tc>
        <w:tc>
          <w:tcPr>
            <w:tcW w:w="2410" w:type="dxa"/>
            <w:vAlign w:val="center"/>
          </w:tcPr>
          <w:p w14:paraId="04922952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3BEADF2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3FBFF0DE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188389C" w14:textId="77777777" w:rsidR="00CD1BF8" w:rsidRPr="00847410" w:rsidRDefault="00CD1BF8" w:rsidP="00847410">
            <w:pPr>
              <w:pStyle w:val="TableParagraph"/>
            </w:pPr>
            <w:r w:rsidRPr="00847410">
              <w:t>NGÂN HÀNG TMCP BẮC Á</w:t>
            </w:r>
          </w:p>
        </w:tc>
        <w:tc>
          <w:tcPr>
            <w:tcW w:w="2410" w:type="dxa"/>
            <w:vAlign w:val="center"/>
          </w:tcPr>
          <w:p w14:paraId="21F088D9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12E155A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6523F0D5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2EDB0601" w14:textId="77777777" w:rsidR="00CD1BF8" w:rsidRPr="00847410" w:rsidRDefault="00CD1BF8" w:rsidP="00847410">
            <w:pPr>
              <w:pStyle w:val="TableParagraph"/>
            </w:pPr>
            <w:r w:rsidRPr="00847410">
              <w:t>NGÂN HÀNG TMCP XNK VIỆT NAM</w:t>
            </w:r>
          </w:p>
        </w:tc>
        <w:tc>
          <w:tcPr>
            <w:tcW w:w="2410" w:type="dxa"/>
            <w:vAlign w:val="center"/>
          </w:tcPr>
          <w:p w14:paraId="23821A0C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EB57D2F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6FF5F31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97C7C12" w14:textId="77777777" w:rsidR="00CD1BF8" w:rsidRPr="00847410" w:rsidRDefault="00CD1BF8" w:rsidP="00847410">
            <w:pPr>
              <w:pStyle w:val="TableParagraph"/>
            </w:pPr>
            <w:r w:rsidRPr="00847410">
              <w:t>NGÂN HÀNG TMCP QUỐC DÂN</w:t>
            </w:r>
          </w:p>
        </w:tc>
        <w:tc>
          <w:tcPr>
            <w:tcW w:w="2410" w:type="dxa"/>
            <w:vAlign w:val="center"/>
          </w:tcPr>
          <w:p w14:paraId="47B0A4F7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1CA2B18" w14:textId="77777777" w:rsidTr="00847410">
        <w:trPr>
          <w:trHeight w:val="314"/>
        </w:trPr>
        <w:tc>
          <w:tcPr>
            <w:tcW w:w="1140" w:type="dxa"/>
            <w:vAlign w:val="center"/>
          </w:tcPr>
          <w:p w14:paraId="73904BAA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01B39F90" w14:textId="77777777" w:rsidR="00CD1BF8" w:rsidRPr="00847410" w:rsidRDefault="00CD1BF8" w:rsidP="00847410">
            <w:pPr>
              <w:pStyle w:val="TableParagraph"/>
            </w:pPr>
            <w:r w:rsidRPr="00847410">
              <w:t>NGÂN HÀNG TMCP BẢO VIỆT</w:t>
            </w:r>
          </w:p>
        </w:tc>
        <w:tc>
          <w:tcPr>
            <w:tcW w:w="2410" w:type="dxa"/>
            <w:vAlign w:val="center"/>
          </w:tcPr>
          <w:p w14:paraId="62FD12E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747FB228" w14:textId="77777777" w:rsidTr="00847410">
        <w:trPr>
          <w:trHeight w:val="313"/>
        </w:trPr>
        <w:tc>
          <w:tcPr>
            <w:tcW w:w="1140" w:type="dxa"/>
            <w:vAlign w:val="center"/>
          </w:tcPr>
          <w:p w14:paraId="63E3EAA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39AE8FBE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 CÔNG THƯƠNG</w:t>
            </w:r>
          </w:p>
        </w:tc>
        <w:tc>
          <w:tcPr>
            <w:tcW w:w="2410" w:type="dxa"/>
            <w:vAlign w:val="center"/>
          </w:tcPr>
          <w:p w14:paraId="78CD3BE5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605BE623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61E28D02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4B4875E5" w14:textId="77777777" w:rsidR="00CD1BF8" w:rsidRPr="00847410" w:rsidRDefault="00CD1BF8" w:rsidP="00847410">
            <w:pPr>
              <w:pStyle w:val="TableParagraph"/>
            </w:pPr>
            <w:r w:rsidRPr="00847410">
              <w:t>NGÂN HÀNG TMCP XĂNG DẦU PETROLIMEX</w:t>
            </w:r>
          </w:p>
        </w:tc>
        <w:tc>
          <w:tcPr>
            <w:tcW w:w="2410" w:type="dxa"/>
            <w:vAlign w:val="center"/>
          </w:tcPr>
          <w:p w14:paraId="35DFA8CF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C06DB6F" w14:textId="77777777" w:rsidTr="00847410">
        <w:trPr>
          <w:trHeight w:val="316"/>
        </w:trPr>
        <w:tc>
          <w:tcPr>
            <w:tcW w:w="1140" w:type="dxa"/>
            <w:vAlign w:val="center"/>
          </w:tcPr>
          <w:p w14:paraId="4098BDD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3EB85F0A" w14:textId="77777777" w:rsidR="00CD1BF8" w:rsidRPr="00847410" w:rsidRDefault="00CD1BF8" w:rsidP="00847410">
            <w:pPr>
              <w:pStyle w:val="TableParagraph"/>
            </w:pPr>
            <w:r w:rsidRPr="00847410">
              <w:t>NGÂN HÀNG TMCP BẢN VIỆT</w:t>
            </w:r>
          </w:p>
        </w:tc>
        <w:tc>
          <w:tcPr>
            <w:tcW w:w="2410" w:type="dxa"/>
            <w:vAlign w:val="center"/>
          </w:tcPr>
          <w:p w14:paraId="4222CC5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</w:tbl>
    <w:p w14:paraId="3E1D0E63" w14:textId="77777777" w:rsidR="00343BC0" w:rsidRPr="009E7779" w:rsidRDefault="00343BC0" w:rsidP="005E547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BBDB65E" w14:textId="77777777" w:rsidR="00554051" w:rsidRPr="009E7779" w:rsidRDefault="00EC4B15" w:rsidP="005E547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9E7779">
        <w:rPr>
          <w:rFonts w:ascii="Times New Roman" w:hAnsi="Times New Roman" w:cs="Times New Roman"/>
          <w:i/>
        </w:rPr>
        <w:t>Trân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trọng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cảm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ơn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sự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hợp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tác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của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3C474B" w:rsidRPr="009E7779">
        <w:rPr>
          <w:rFonts w:ascii="Times New Roman" w:hAnsi="Times New Roman" w:cs="Times New Roman"/>
          <w:i/>
        </w:rPr>
        <w:t>Quý</w:t>
      </w:r>
      <w:proofErr w:type="spellEnd"/>
      <w:r w:rsidR="003C474B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A10BD5" w:rsidRPr="009E7779">
        <w:rPr>
          <w:rFonts w:ascii="Times New Roman" w:hAnsi="Times New Roman" w:cs="Times New Roman"/>
          <w:i/>
        </w:rPr>
        <w:t>Ngân</w:t>
      </w:r>
      <w:proofErr w:type="spellEnd"/>
      <w:r w:rsidR="00A10BD5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A10BD5" w:rsidRPr="009E7779">
        <w:rPr>
          <w:rFonts w:ascii="Times New Roman" w:hAnsi="Times New Roman" w:cs="Times New Roman"/>
          <w:i/>
        </w:rPr>
        <w:t>hàng</w:t>
      </w:r>
      <w:proofErr w:type="spellEnd"/>
      <w:r w:rsidR="00A10BD5" w:rsidRPr="009E7779">
        <w:rPr>
          <w:rFonts w:ascii="Times New Roman" w:hAnsi="Times New Roman" w:cs="Times New Roman"/>
          <w:i/>
        </w:rPr>
        <w:t>!</w:t>
      </w:r>
    </w:p>
    <w:sectPr w:rsidR="00554051" w:rsidRPr="009E7779" w:rsidSect="006328FB">
      <w:headerReference w:type="default" r:id="rId9"/>
      <w:footerReference w:type="default" r:id="rId10"/>
      <w:pgSz w:w="11907" w:h="16840" w:code="9"/>
      <w:pgMar w:top="567" w:right="992" w:bottom="1440" w:left="1418" w:header="432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17C6" w14:textId="77777777" w:rsidR="00F71E56" w:rsidRDefault="00F71E56" w:rsidP="00AA060A">
      <w:pPr>
        <w:spacing w:after="0" w:line="240" w:lineRule="auto"/>
      </w:pPr>
      <w:r>
        <w:separator/>
      </w:r>
    </w:p>
  </w:endnote>
  <w:endnote w:type="continuationSeparator" w:id="0">
    <w:p w14:paraId="42180D48" w14:textId="77777777" w:rsidR="00F71E56" w:rsidRDefault="00F71E56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87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45BB" w14:textId="77777777" w:rsidR="009923FC" w:rsidRDefault="00992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A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F2ED54" w14:textId="77777777" w:rsidR="009923FC" w:rsidRPr="00531BD8" w:rsidRDefault="009923FC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322E" w14:textId="77777777" w:rsidR="00F71E56" w:rsidRDefault="00F71E56" w:rsidP="00AA060A">
      <w:pPr>
        <w:spacing w:after="0" w:line="240" w:lineRule="auto"/>
      </w:pPr>
      <w:r>
        <w:separator/>
      </w:r>
    </w:p>
  </w:footnote>
  <w:footnote w:type="continuationSeparator" w:id="0">
    <w:p w14:paraId="2A97E1DD" w14:textId="77777777" w:rsidR="00F71E56" w:rsidRDefault="00F71E56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BC23" w14:textId="77777777" w:rsidR="009923FC" w:rsidRDefault="009923FC">
    <w:pPr>
      <w:pStyle w:val="Header"/>
      <w:jc w:val="right"/>
    </w:pPr>
  </w:p>
  <w:p w14:paraId="0CCC7EDB" w14:textId="77777777" w:rsidR="009923FC" w:rsidRDefault="0099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323"/>
    <w:multiLevelType w:val="hybridMultilevel"/>
    <w:tmpl w:val="9672FE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AE5"/>
    <w:multiLevelType w:val="hybridMultilevel"/>
    <w:tmpl w:val="86B2F070"/>
    <w:lvl w:ilvl="0" w:tplc="8E4EF36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3AF6"/>
    <w:multiLevelType w:val="hybridMultilevel"/>
    <w:tmpl w:val="37F4FD64"/>
    <w:lvl w:ilvl="0" w:tplc="D92604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807D5"/>
    <w:multiLevelType w:val="hybridMultilevel"/>
    <w:tmpl w:val="9D80B38E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1AE1"/>
    <w:multiLevelType w:val="hybridMultilevel"/>
    <w:tmpl w:val="AAB8F434"/>
    <w:lvl w:ilvl="0" w:tplc="0EA67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5F86"/>
    <w:rsid w:val="00012DE9"/>
    <w:rsid w:val="000145B8"/>
    <w:rsid w:val="00017C10"/>
    <w:rsid w:val="000257C2"/>
    <w:rsid w:val="00035BF2"/>
    <w:rsid w:val="00036EFE"/>
    <w:rsid w:val="00041D1E"/>
    <w:rsid w:val="000458F1"/>
    <w:rsid w:val="00052E70"/>
    <w:rsid w:val="000552DA"/>
    <w:rsid w:val="0005667E"/>
    <w:rsid w:val="000574F5"/>
    <w:rsid w:val="00062198"/>
    <w:rsid w:val="000677AC"/>
    <w:rsid w:val="00071DCD"/>
    <w:rsid w:val="00071E51"/>
    <w:rsid w:val="00072D92"/>
    <w:rsid w:val="00077030"/>
    <w:rsid w:val="000800D1"/>
    <w:rsid w:val="000819C4"/>
    <w:rsid w:val="00082349"/>
    <w:rsid w:val="00093555"/>
    <w:rsid w:val="000968BB"/>
    <w:rsid w:val="000B752F"/>
    <w:rsid w:val="000C2197"/>
    <w:rsid w:val="000C543D"/>
    <w:rsid w:val="000D068A"/>
    <w:rsid w:val="000D0719"/>
    <w:rsid w:val="000D2562"/>
    <w:rsid w:val="000D64FB"/>
    <w:rsid w:val="000E74D1"/>
    <w:rsid w:val="000F4BDF"/>
    <w:rsid w:val="000F4E0D"/>
    <w:rsid w:val="00100EB4"/>
    <w:rsid w:val="001076CE"/>
    <w:rsid w:val="00121F6F"/>
    <w:rsid w:val="00122442"/>
    <w:rsid w:val="0013676F"/>
    <w:rsid w:val="00137177"/>
    <w:rsid w:val="00144C0D"/>
    <w:rsid w:val="0015356E"/>
    <w:rsid w:val="00153ADA"/>
    <w:rsid w:val="00167803"/>
    <w:rsid w:val="00175453"/>
    <w:rsid w:val="001A50F8"/>
    <w:rsid w:val="001B32A0"/>
    <w:rsid w:val="001C4A86"/>
    <w:rsid w:val="001D0A1B"/>
    <w:rsid w:val="001D2758"/>
    <w:rsid w:val="001D2AC7"/>
    <w:rsid w:val="001D35B8"/>
    <w:rsid w:val="001E22E3"/>
    <w:rsid w:val="001E2DA8"/>
    <w:rsid w:val="001F78E0"/>
    <w:rsid w:val="001F794F"/>
    <w:rsid w:val="00214C0D"/>
    <w:rsid w:val="00225363"/>
    <w:rsid w:val="00233000"/>
    <w:rsid w:val="00245321"/>
    <w:rsid w:val="00262FA6"/>
    <w:rsid w:val="00266174"/>
    <w:rsid w:val="002700A4"/>
    <w:rsid w:val="00293514"/>
    <w:rsid w:val="002955DB"/>
    <w:rsid w:val="00296A76"/>
    <w:rsid w:val="002C7004"/>
    <w:rsid w:val="002D45AA"/>
    <w:rsid w:val="002E0782"/>
    <w:rsid w:val="002E6993"/>
    <w:rsid w:val="002F3E77"/>
    <w:rsid w:val="00306286"/>
    <w:rsid w:val="00306F3C"/>
    <w:rsid w:val="00313FDB"/>
    <w:rsid w:val="003165B6"/>
    <w:rsid w:val="003171CF"/>
    <w:rsid w:val="00322127"/>
    <w:rsid w:val="0033465B"/>
    <w:rsid w:val="00343BC0"/>
    <w:rsid w:val="00345751"/>
    <w:rsid w:val="00345F60"/>
    <w:rsid w:val="00347AD7"/>
    <w:rsid w:val="00350F16"/>
    <w:rsid w:val="00355E4C"/>
    <w:rsid w:val="00357187"/>
    <w:rsid w:val="0036530E"/>
    <w:rsid w:val="003726AC"/>
    <w:rsid w:val="003745A3"/>
    <w:rsid w:val="0037524B"/>
    <w:rsid w:val="003776A5"/>
    <w:rsid w:val="00377A10"/>
    <w:rsid w:val="003817A5"/>
    <w:rsid w:val="00382D23"/>
    <w:rsid w:val="00383105"/>
    <w:rsid w:val="003849DE"/>
    <w:rsid w:val="003856E7"/>
    <w:rsid w:val="003857ED"/>
    <w:rsid w:val="00392A8D"/>
    <w:rsid w:val="00394B12"/>
    <w:rsid w:val="00395C65"/>
    <w:rsid w:val="003A2309"/>
    <w:rsid w:val="003A3FAC"/>
    <w:rsid w:val="003B3A81"/>
    <w:rsid w:val="003B6451"/>
    <w:rsid w:val="003C3ACE"/>
    <w:rsid w:val="003C474B"/>
    <w:rsid w:val="003D3031"/>
    <w:rsid w:val="003F0A19"/>
    <w:rsid w:val="003F0F6E"/>
    <w:rsid w:val="004021C7"/>
    <w:rsid w:val="00415D39"/>
    <w:rsid w:val="00416C41"/>
    <w:rsid w:val="0042172A"/>
    <w:rsid w:val="0042383D"/>
    <w:rsid w:val="00424C82"/>
    <w:rsid w:val="00425B27"/>
    <w:rsid w:val="004356AF"/>
    <w:rsid w:val="00437B40"/>
    <w:rsid w:val="0044626A"/>
    <w:rsid w:val="004530BB"/>
    <w:rsid w:val="00453425"/>
    <w:rsid w:val="0045540F"/>
    <w:rsid w:val="004622C6"/>
    <w:rsid w:val="00474781"/>
    <w:rsid w:val="00475C67"/>
    <w:rsid w:val="004879EA"/>
    <w:rsid w:val="0049104C"/>
    <w:rsid w:val="004A17DB"/>
    <w:rsid w:val="004A4F3F"/>
    <w:rsid w:val="004A501D"/>
    <w:rsid w:val="004A5ECF"/>
    <w:rsid w:val="004A75CD"/>
    <w:rsid w:val="004A7F4F"/>
    <w:rsid w:val="004B0B6C"/>
    <w:rsid w:val="004B100C"/>
    <w:rsid w:val="004C5DC3"/>
    <w:rsid w:val="004F4868"/>
    <w:rsid w:val="004F5128"/>
    <w:rsid w:val="004F5A1F"/>
    <w:rsid w:val="00501551"/>
    <w:rsid w:val="00507835"/>
    <w:rsid w:val="0051423C"/>
    <w:rsid w:val="00517F59"/>
    <w:rsid w:val="005209C4"/>
    <w:rsid w:val="005215A7"/>
    <w:rsid w:val="00521837"/>
    <w:rsid w:val="00531A98"/>
    <w:rsid w:val="00531BD8"/>
    <w:rsid w:val="005372A0"/>
    <w:rsid w:val="00540C13"/>
    <w:rsid w:val="005425EF"/>
    <w:rsid w:val="005460B4"/>
    <w:rsid w:val="0055006E"/>
    <w:rsid w:val="00553978"/>
    <w:rsid w:val="00554051"/>
    <w:rsid w:val="0056045A"/>
    <w:rsid w:val="00561247"/>
    <w:rsid w:val="005667F9"/>
    <w:rsid w:val="00571AF6"/>
    <w:rsid w:val="00571C92"/>
    <w:rsid w:val="00582559"/>
    <w:rsid w:val="005A4004"/>
    <w:rsid w:val="005B6CEC"/>
    <w:rsid w:val="005B6D7B"/>
    <w:rsid w:val="005D06A1"/>
    <w:rsid w:val="005D2BC3"/>
    <w:rsid w:val="005E1C5B"/>
    <w:rsid w:val="005E3829"/>
    <w:rsid w:val="005E3F8F"/>
    <w:rsid w:val="005E547E"/>
    <w:rsid w:val="005E5973"/>
    <w:rsid w:val="005F2476"/>
    <w:rsid w:val="005F72C2"/>
    <w:rsid w:val="00603DAD"/>
    <w:rsid w:val="006328FB"/>
    <w:rsid w:val="00633006"/>
    <w:rsid w:val="00633418"/>
    <w:rsid w:val="00633936"/>
    <w:rsid w:val="00636E12"/>
    <w:rsid w:val="00644E1F"/>
    <w:rsid w:val="006463CA"/>
    <w:rsid w:val="00646FC5"/>
    <w:rsid w:val="00692358"/>
    <w:rsid w:val="00697C82"/>
    <w:rsid w:val="00697F0E"/>
    <w:rsid w:val="006A5EEE"/>
    <w:rsid w:val="006A67C9"/>
    <w:rsid w:val="006B60F0"/>
    <w:rsid w:val="006C3101"/>
    <w:rsid w:val="006C577E"/>
    <w:rsid w:val="006D148B"/>
    <w:rsid w:val="006D5C78"/>
    <w:rsid w:val="006E05DD"/>
    <w:rsid w:val="006E6281"/>
    <w:rsid w:val="007015B7"/>
    <w:rsid w:val="0070226C"/>
    <w:rsid w:val="00710E35"/>
    <w:rsid w:val="00727AC5"/>
    <w:rsid w:val="007370CE"/>
    <w:rsid w:val="00737CA6"/>
    <w:rsid w:val="007516DE"/>
    <w:rsid w:val="00755D54"/>
    <w:rsid w:val="00766C86"/>
    <w:rsid w:val="00783F65"/>
    <w:rsid w:val="00786B26"/>
    <w:rsid w:val="0079085D"/>
    <w:rsid w:val="00794BE2"/>
    <w:rsid w:val="007A5A14"/>
    <w:rsid w:val="007A7634"/>
    <w:rsid w:val="007B0995"/>
    <w:rsid w:val="007B0FF0"/>
    <w:rsid w:val="007B2030"/>
    <w:rsid w:val="007B63C7"/>
    <w:rsid w:val="007B6672"/>
    <w:rsid w:val="007C0EBA"/>
    <w:rsid w:val="007D2B86"/>
    <w:rsid w:val="007E22BB"/>
    <w:rsid w:val="007E5CB3"/>
    <w:rsid w:val="007F35D7"/>
    <w:rsid w:val="00816BC9"/>
    <w:rsid w:val="00821B3D"/>
    <w:rsid w:val="0083075A"/>
    <w:rsid w:val="008312B5"/>
    <w:rsid w:val="00832578"/>
    <w:rsid w:val="0083725C"/>
    <w:rsid w:val="00845270"/>
    <w:rsid w:val="00847410"/>
    <w:rsid w:val="0085197F"/>
    <w:rsid w:val="00852892"/>
    <w:rsid w:val="00853582"/>
    <w:rsid w:val="0086228B"/>
    <w:rsid w:val="00865E07"/>
    <w:rsid w:val="00866450"/>
    <w:rsid w:val="0086716C"/>
    <w:rsid w:val="00870D3C"/>
    <w:rsid w:val="00871970"/>
    <w:rsid w:val="008760A1"/>
    <w:rsid w:val="008968D8"/>
    <w:rsid w:val="008A56A4"/>
    <w:rsid w:val="008B0B81"/>
    <w:rsid w:val="008B20B4"/>
    <w:rsid w:val="008B3736"/>
    <w:rsid w:val="008B40A8"/>
    <w:rsid w:val="008B699B"/>
    <w:rsid w:val="008C2A08"/>
    <w:rsid w:val="008D4F75"/>
    <w:rsid w:val="008D552C"/>
    <w:rsid w:val="00901994"/>
    <w:rsid w:val="00904A2F"/>
    <w:rsid w:val="00921724"/>
    <w:rsid w:val="00927436"/>
    <w:rsid w:val="00933D17"/>
    <w:rsid w:val="00933F4A"/>
    <w:rsid w:val="009468CA"/>
    <w:rsid w:val="0095126E"/>
    <w:rsid w:val="00951546"/>
    <w:rsid w:val="00951CA1"/>
    <w:rsid w:val="00956FF1"/>
    <w:rsid w:val="00961FEB"/>
    <w:rsid w:val="00972BB2"/>
    <w:rsid w:val="00972EF2"/>
    <w:rsid w:val="009749D3"/>
    <w:rsid w:val="00974F9F"/>
    <w:rsid w:val="009923FC"/>
    <w:rsid w:val="009953B1"/>
    <w:rsid w:val="009A4D3A"/>
    <w:rsid w:val="009A7A79"/>
    <w:rsid w:val="009D2975"/>
    <w:rsid w:val="009E0D32"/>
    <w:rsid w:val="009E7779"/>
    <w:rsid w:val="009F24DA"/>
    <w:rsid w:val="009F2615"/>
    <w:rsid w:val="009F5D37"/>
    <w:rsid w:val="00A10BD5"/>
    <w:rsid w:val="00A13638"/>
    <w:rsid w:val="00A20F05"/>
    <w:rsid w:val="00A21295"/>
    <w:rsid w:val="00A26689"/>
    <w:rsid w:val="00A3061F"/>
    <w:rsid w:val="00A30C3A"/>
    <w:rsid w:val="00A54EC8"/>
    <w:rsid w:val="00A56AE6"/>
    <w:rsid w:val="00A63C36"/>
    <w:rsid w:val="00A63CFB"/>
    <w:rsid w:val="00A6779E"/>
    <w:rsid w:val="00A741B8"/>
    <w:rsid w:val="00A74319"/>
    <w:rsid w:val="00A83363"/>
    <w:rsid w:val="00A85130"/>
    <w:rsid w:val="00A85F54"/>
    <w:rsid w:val="00A8638F"/>
    <w:rsid w:val="00A93FAF"/>
    <w:rsid w:val="00A968EE"/>
    <w:rsid w:val="00AA060A"/>
    <w:rsid w:val="00AA1D10"/>
    <w:rsid w:val="00AA2A8C"/>
    <w:rsid w:val="00AA743D"/>
    <w:rsid w:val="00AB5D72"/>
    <w:rsid w:val="00AC46D3"/>
    <w:rsid w:val="00AD2AB6"/>
    <w:rsid w:val="00AD656A"/>
    <w:rsid w:val="00AE2334"/>
    <w:rsid w:val="00AF0B64"/>
    <w:rsid w:val="00AF21D7"/>
    <w:rsid w:val="00B034EB"/>
    <w:rsid w:val="00B1305B"/>
    <w:rsid w:val="00B1613B"/>
    <w:rsid w:val="00B255FE"/>
    <w:rsid w:val="00B27D72"/>
    <w:rsid w:val="00B655BC"/>
    <w:rsid w:val="00B66451"/>
    <w:rsid w:val="00B80939"/>
    <w:rsid w:val="00B85EEF"/>
    <w:rsid w:val="00B87CD0"/>
    <w:rsid w:val="00B95B36"/>
    <w:rsid w:val="00BA1149"/>
    <w:rsid w:val="00BA22E5"/>
    <w:rsid w:val="00BA3585"/>
    <w:rsid w:val="00BA48BF"/>
    <w:rsid w:val="00BC2358"/>
    <w:rsid w:val="00BC42DD"/>
    <w:rsid w:val="00BC6197"/>
    <w:rsid w:val="00BC6803"/>
    <w:rsid w:val="00BD3D7F"/>
    <w:rsid w:val="00BE30BD"/>
    <w:rsid w:val="00BE6103"/>
    <w:rsid w:val="00BE6A9E"/>
    <w:rsid w:val="00BF10DF"/>
    <w:rsid w:val="00BF5C79"/>
    <w:rsid w:val="00BF6D81"/>
    <w:rsid w:val="00C0780A"/>
    <w:rsid w:val="00C16E2D"/>
    <w:rsid w:val="00C20322"/>
    <w:rsid w:val="00C219B0"/>
    <w:rsid w:val="00C32391"/>
    <w:rsid w:val="00C4675C"/>
    <w:rsid w:val="00C52121"/>
    <w:rsid w:val="00C64D80"/>
    <w:rsid w:val="00C652BE"/>
    <w:rsid w:val="00C679AB"/>
    <w:rsid w:val="00C72C60"/>
    <w:rsid w:val="00C8009E"/>
    <w:rsid w:val="00C80F3D"/>
    <w:rsid w:val="00C832F7"/>
    <w:rsid w:val="00C8601E"/>
    <w:rsid w:val="00C86CD8"/>
    <w:rsid w:val="00C92979"/>
    <w:rsid w:val="00CA72EB"/>
    <w:rsid w:val="00CC13B8"/>
    <w:rsid w:val="00CC7939"/>
    <w:rsid w:val="00CD1BF8"/>
    <w:rsid w:val="00CE0962"/>
    <w:rsid w:val="00CE1AE7"/>
    <w:rsid w:val="00CE3037"/>
    <w:rsid w:val="00CE35F7"/>
    <w:rsid w:val="00CE4CED"/>
    <w:rsid w:val="00CF0D30"/>
    <w:rsid w:val="00CF70BE"/>
    <w:rsid w:val="00D01E7A"/>
    <w:rsid w:val="00D14537"/>
    <w:rsid w:val="00D16D3E"/>
    <w:rsid w:val="00D16ECC"/>
    <w:rsid w:val="00D23407"/>
    <w:rsid w:val="00D249F4"/>
    <w:rsid w:val="00D35ABF"/>
    <w:rsid w:val="00D35AE9"/>
    <w:rsid w:val="00D37558"/>
    <w:rsid w:val="00D37AB4"/>
    <w:rsid w:val="00D41945"/>
    <w:rsid w:val="00D4645B"/>
    <w:rsid w:val="00D50D80"/>
    <w:rsid w:val="00D62632"/>
    <w:rsid w:val="00D66351"/>
    <w:rsid w:val="00D70609"/>
    <w:rsid w:val="00D74BBA"/>
    <w:rsid w:val="00D81287"/>
    <w:rsid w:val="00D83880"/>
    <w:rsid w:val="00D83D57"/>
    <w:rsid w:val="00D90B14"/>
    <w:rsid w:val="00D91AA6"/>
    <w:rsid w:val="00D91D40"/>
    <w:rsid w:val="00D931D4"/>
    <w:rsid w:val="00D94FBA"/>
    <w:rsid w:val="00DA03D6"/>
    <w:rsid w:val="00DA3BD3"/>
    <w:rsid w:val="00DB192A"/>
    <w:rsid w:val="00DB3D72"/>
    <w:rsid w:val="00DD6185"/>
    <w:rsid w:val="00DE60A3"/>
    <w:rsid w:val="00DF0D36"/>
    <w:rsid w:val="00E47566"/>
    <w:rsid w:val="00E54607"/>
    <w:rsid w:val="00E54DCE"/>
    <w:rsid w:val="00E624FD"/>
    <w:rsid w:val="00E65E6A"/>
    <w:rsid w:val="00E727AF"/>
    <w:rsid w:val="00E772F0"/>
    <w:rsid w:val="00E77CBD"/>
    <w:rsid w:val="00E926CA"/>
    <w:rsid w:val="00E9283E"/>
    <w:rsid w:val="00E96AC1"/>
    <w:rsid w:val="00EA4A07"/>
    <w:rsid w:val="00EA74F4"/>
    <w:rsid w:val="00EB321F"/>
    <w:rsid w:val="00EB3E82"/>
    <w:rsid w:val="00EC4B15"/>
    <w:rsid w:val="00EC4E04"/>
    <w:rsid w:val="00ED4E1D"/>
    <w:rsid w:val="00ED6D41"/>
    <w:rsid w:val="00EE0F85"/>
    <w:rsid w:val="00EE604E"/>
    <w:rsid w:val="00EE6423"/>
    <w:rsid w:val="00EF4429"/>
    <w:rsid w:val="00EF529F"/>
    <w:rsid w:val="00EF73CD"/>
    <w:rsid w:val="00EF7656"/>
    <w:rsid w:val="00EF76CB"/>
    <w:rsid w:val="00F01581"/>
    <w:rsid w:val="00F020B6"/>
    <w:rsid w:val="00F15CF8"/>
    <w:rsid w:val="00F204DB"/>
    <w:rsid w:val="00F20F36"/>
    <w:rsid w:val="00F2743B"/>
    <w:rsid w:val="00F31F16"/>
    <w:rsid w:val="00F358A0"/>
    <w:rsid w:val="00F44CD8"/>
    <w:rsid w:val="00F47060"/>
    <w:rsid w:val="00F47D5E"/>
    <w:rsid w:val="00F515B8"/>
    <w:rsid w:val="00F548B8"/>
    <w:rsid w:val="00F60B07"/>
    <w:rsid w:val="00F65545"/>
    <w:rsid w:val="00F66161"/>
    <w:rsid w:val="00F71E56"/>
    <w:rsid w:val="00F7317C"/>
    <w:rsid w:val="00F76834"/>
    <w:rsid w:val="00F77443"/>
    <w:rsid w:val="00F80C5C"/>
    <w:rsid w:val="00F83534"/>
    <w:rsid w:val="00F846B2"/>
    <w:rsid w:val="00F853E1"/>
    <w:rsid w:val="00F865EB"/>
    <w:rsid w:val="00F96482"/>
    <w:rsid w:val="00F97D70"/>
    <w:rsid w:val="00FA6CC0"/>
    <w:rsid w:val="00FB3B51"/>
    <w:rsid w:val="00FB6325"/>
    <w:rsid w:val="00FD14B3"/>
    <w:rsid w:val="00FD4A07"/>
    <w:rsid w:val="00FE69E6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90FD"/>
  <w15:docId w15:val="{D8CC27D2-70E8-4AF0-B66D-F5F54F7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85EEF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table" w:customStyle="1" w:styleId="GridTable21">
    <w:name w:val="Grid Table 21"/>
    <w:basedOn w:val="TableNormal"/>
    <w:uiPriority w:val="47"/>
    <w:rsid w:val="00F97D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ultiplechoice3">
    <w:name w:val="Multiple choice | 3"/>
    <w:basedOn w:val="Normal"/>
    <w:qFormat/>
    <w:rsid w:val="00392A8D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B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A85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E546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07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0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B096-4E49-46AE-A4B4-70E8A6E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Mây Vũ</cp:lastModifiedBy>
  <cp:revision>34</cp:revision>
  <cp:lastPrinted>2021-05-26T02:59:00Z</cp:lastPrinted>
  <dcterms:created xsi:type="dcterms:W3CDTF">2020-07-17T10:07:00Z</dcterms:created>
  <dcterms:modified xsi:type="dcterms:W3CDTF">2021-05-26T09:15:00Z</dcterms:modified>
</cp:coreProperties>
</file>